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0A" w:rsidRPr="009B0E86" w:rsidRDefault="004E3C0A" w:rsidP="004E3C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0E86">
        <w:rPr>
          <w:rFonts w:ascii="Times New Roman" w:hAnsi="Times New Roman" w:cs="Times New Roman"/>
          <w:b/>
          <w:sz w:val="52"/>
          <w:szCs w:val="52"/>
        </w:rPr>
        <w:t>Конкурс «В лабиринтах природы»</w:t>
      </w:r>
    </w:p>
    <w:p w:rsidR="004E3C0A" w:rsidRPr="00BA2F86" w:rsidRDefault="004E3C0A" w:rsidP="004E3C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F86">
        <w:rPr>
          <w:rFonts w:ascii="Times New Roman" w:hAnsi="Times New Roman" w:cs="Times New Roman"/>
          <w:b/>
          <w:sz w:val="36"/>
          <w:szCs w:val="36"/>
        </w:rPr>
        <w:t>для учащихся 5-11 классов</w:t>
      </w:r>
    </w:p>
    <w:p w:rsidR="004E3C0A" w:rsidRDefault="004E3C0A" w:rsidP="004E3C0A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  <w:sectPr w:rsidR="004E3C0A" w:rsidSect="004E3C0A">
          <w:pgSz w:w="11906" w:h="16838"/>
          <w:pgMar w:top="851" w:right="424" w:bottom="284" w:left="1701" w:header="708" w:footer="708" w:gutter="0"/>
          <w:cols w:space="708"/>
          <w:docGrid w:linePitch="360"/>
        </w:sectPr>
      </w:pPr>
      <w:r w:rsidRPr="009A27D8">
        <w:rPr>
          <w:rFonts w:ascii="Times New Roman" w:hAnsi="Times New Roman" w:cs="Times New Roman"/>
          <w:sz w:val="32"/>
          <w:szCs w:val="32"/>
        </w:rPr>
        <w:t>Для участия в конкурсе необходимо</w:t>
      </w:r>
      <w:r>
        <w:rPr>
          <w:rFonts w:ascii="Times New Roman" w:hAnsi="Times New Roman" w:cs="Times New Roman"/>
          <w:sz w:val="32"/>
          <w:szCs w:val="32"/>
        </w:rPr>
        <w:t xml:space="preserve"> ответить на вопрос или вопросы </w:t>
      </w:r>
      <w:r w:rsidRPr="009A27D8">
        <w:rPr>
          <w:rFonts w:ascii="Times New Roman" w:hAnsi="Times New Roman" w:cs="Times New Roman"/>
          <w:sz w:val="32"/>
          <w:szCs w:val="32"/>
        </w:rPr>
        <w:t xml:space="preserve">(в зависимости от </w:t>
      </w:r>
      <w:r>
        <w:rPr>
          <w:rFonts w:ascii="Times New Roman" w:hAnsi="Times New Roman" w:cs="Times New Roman"/>
          <w:sz w:val="32"/>
          <w:szCs w:val="32"/>
        </w:rPr>
        <w:t>количества номинаций в которых вы участвуете</w:t>
      </w:r>
      <w:r w:rsidRPr="009A27D8">
        <w:rPr>
          <w:rFonts w:ascii="Times New Roman" w:hAnsi="Times New Roman" w:cs="Times New Roman"/>
          <w:sz w:val="32"/>
          <w:szCs w:val="32"/>
        </w:rPr>
        <w:t>) и оформить творческую работу на листе А</w:t>
      </w:r>
      <w:proofErr w:type="gramStart"/>
      <w:r w:rsidRPr="009A27D8">
        <w:rPr>
          <w:rFonts w:ascii="Times New Roman" w:hAnsi="Times New Roman" w:cs="Times New Roman"/>
          <w:sz w:val="32"/>
          <w:szCs w:val="32"/>
        </w:rPr>
        <w:t>4</w:t>
      </w:r>
      <w:proofErr w:type="gramEnd"/>
      <w:r w:rsidRPr="009A27D8">
        <w:rPr>
          <w:rFonts w:ascii="Times New Roman" w:hAnsi="Times New Roman" w:cs="Times New Roman"/>
          <w:sz w:val="32"/>
          <w:szCs w:val="32"/>
        </w:rPr>
        <w:t>. Работы могут быть индивидуальными и групповыми. Конкурсные работы могут быть выполнены самостоят</w:t>
      </w:r>
      <w:r>
        <w:rPr>
          <w:rFonts w:ascii="Times New Roman" w:hAnsi="Times New Roman" w:cs="Times New Roman"/>
          <w:sz w:val="32"/>
          <w:szCs w:val="32"/>
        </w:rPr>
        <w:t xml:space="preserve">ельно и с помощью </w:t>
      </w:r>
      <w:r w:rsidRPr="009A27D8">
        <w:rPr>
          <w:rFonts w:ascii="Times New Roman" w:hAnsi="Times New Roman" w:cs="Times New Roman"/>
          <w:sz w:val="32"/>
          <w:szCs w:val="32"/>
        </w:rPr>
        <w:t>родител</w:t>
      </w:r>
      <w:r>
        <w:rPr>
          <w:rFonts w:ascii="Times New Roman" w:hAnsi="Times New Roman" w:cs="Times New Roman"/>
          <w:sz w:val="32"/>
          <w:szCs w:val="32"/>
        </w:rPr>
        <w:t>ей и педагогов.</w:t>
      </w:r>
    </w:p>
    <w:p w:rsidR="004E3C0A" w:rsidRPr="00BA2F86" w:rsidRDefault="004E3C0A" w:rsidP="004E3C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3C0A" w:rsidRDefault="004E3C0A" w:rsidP="004E3C0A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2F86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4E3C0A" w:rsidRPr="00BA2F86" w:rsidRDefault="004E3C0A" w:rsidP="004E3C0A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BA2F86">
        <w:rPr>
          <w:rFonts w:ascii="Times New Roman" w:hAnsi="Times New Roman" w:cs="Times New Roman"/>
          <w:b/>
          <w:sz w:val="28"/>
          <w:szCs w:val="28"/>
        </w:rPr>
        <w:t>Правильность и полнота ответа</w:t>
      </w:r>
    </w:p>
    <w:p w:rsidR="004E3C0A" w:rsidRPr="00BA2F86" w:rsidRDefault="004E3C0A" w:rsidP="004E3C0A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BA2F86">
        <w:rPr>
          <w:rFonts w:ascii="Times New Roman" w:hAnsi="Times New Roman" w:cs="Times New Roman"/>
          <w:b/>
          <w:sz w:val="28"/>
          <w:szCs w:val="28"/>
        </w:rPr>
        <w:t>Собственные рассуждения</w:t>
      </w:r>
    </w:p>
    <w:p w:rsidR="004E3C0A" w:rsidRPr="00BA2F86" w:rsidRDefault="004E3C0A" w:rsidP="004E3C0A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BA2F86">
        <w:rPr>
          <w:rFonts w:ascii="Times New Roman" w:hAnsi="Times New Roman" w:cs="Times New Roman"/>
          <w:b/>
          <w:sz w:val="28"/>
          <w:szCs w:val="28"/>
        </w:rPr>
        <w:t>Системность подхода</w:t>
      </w:r>
    </w:p>
    <w:p w:rsidR="004E3C0A" w:rsidRPr="00BA2F86" w:rsidRDefault="004E3C0A" w:rsidP="004E3C0A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BA2F86">
        <w:rPr>
          <w:rFonts w:ascii="Times New Roman" w:hAnsi="Times New Roman" w:cs="Times New Roman"/>
          <w:b/>
          <w:sz w:val="28"/>
          <w:szCs w:val="28"/>
        </w:rPr>
        <w:t>Владение биологической терминологией</w:t>
      </w:r>
    </w:p>
    <w:p w:rsidR="004E3C0A" w:rsidRDefault="004E3C0A" w:rsidP="004E3C0A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BA2F86">
        <w:rPr>
          <w:rFonts w:ascii="Times New Roman" w:hAnsi="Times New Roman" w:cs="Times New Roman"/>
          <w:b/>
          <w:sz w:val="28"/>
          <w:szCs w:val="28"/>
        </w:rPr>
        <w:t>Эстетика оформления</w:t>
      </w:r>
    </w:p>
    <w:p w:rsidR="004E3C0A" w:rsidRPr="004E3C0A" w:rsidRDefault="004E3C0A" w:rsidP="004E3C0A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263FCA">
        <w:rPr>
          <w:rFonts w:ascii="Times New Roman" w:hAnsi="Times New Roman" w:cs="Times New Roman"/>
          <w:b/>
          <w:sz w:val="28"/>
          <w:szCs w:val="28"/>
        </w:rPr>
        <w:t>Творческий подход</w:t>
      </w:r>
    </w:p>
    <w:p w:rsidR="004E3C0A" w:rsidRPr="009B0E86" w:rsidRDefault="004E3C0A" w:rsidP="004E3C0A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40"/>
          <w:szCs w:val="40"/>
        </w:rPr>
        <w:sectPr w:rsidR="004E3C0A" w:rsidRPr="009B0E86" w:rsidSect="00263FCA">
          <w:type w:val="continuous"/>
          <w:pgSz w:w="11906" w:h="16838"/>
          <w:pgMar w:top="1134" w:right="424" w:bottom="284" w:left="1701" w:header="708" w:footer="708" w:gutter="0"/>
          <w:cols w:num="2" w:space="1277"/>
          <w:docGrid w:linePitch="360"/>
        </w:sectPr>
      </w:pPr>
      <w:r w:rsidRPr="004E3C0A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2200275" cy="2200275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0A" w:rsidRPr="009B0E86" w:rsidRDefault="004E3C0A" w:rsidP="004E3C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0E86">
        <w:rPr>
          <w:rFonts w:ascii="Times New Roman" w:hAnsi="Times New Roman" w:cs="Times New Roman"/>
          <w:b/>
          <w:sz w:val="36"/>
          <w:szCs w:val="36"/>
        </w:rPr>
        <w:lastRenderedPageBreak/>
        <w:t>Работы оцениваются в следующих номинациях:</w:t>
      </w:r>
    </w:p>
    <w:p w:rsidR="004E3C0A" w:rsidRDefault="004E3C0A" w:rsidP="004E3C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Знатоки птиц</w:t>
      </w:r>
    </w:p>
    <w:p w:rsidR="004E3C0A" w:rsidRPr="009A27D8" w:rsidRDefault="004E3C0A" w:rsidP="004E3C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7D8">
        <w:rPr>
          <w:rFonts w:ascii="Times New Roman" w:hAnsi="Times New Roman" w:cs="Times New Roman"/>
          <w:sz w:val="28"/>
          <w:szCs w:val="28"/>
        </w:rPr>
        <w:t>Воробьиные насекомоядные птицы предпочитают улетать с наступлением холодов</w:t>
      </w:r>
      <w:r>
        <w:rPr>
          <w:rFonts w:ascii="Times New Roman" w:hAnsi="Times New Roman" w:cs="Times New Roman"/>
          <w:sz w:val="28"/>
          <w:szCs w:val="28"/>
        </w:rPr>
        <w:t>. Почему так происходит? Какие виды остаются и почему? Перечислите этих птиц и сгруппируйте их в семейства.</w:t>
      </w:r>
    </w:p>
    <w:p w:rsidR="004E3C0A" w:rsidRDefault="004E3C0A" w:rsidP="004E3C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Исследователь невидимых тропинок</w:t>
      </w:r>
    </w:p>
    <w:p w:rsidR="004E3C0A" w:rsidRPr="009A27D8" w:rsidRDefault="004E3C0A" w:rsidP="004E3C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над нами вверх ногами? Некоторые животные (например, муха) способны передвигаться по потолку и по вертикальным поверхностям. Перечислите их и объясните, какое явление лежит в основе таких способностей.</w:t>
      </w:r>
    </w:p>
    <w:p w:rsidR="004E3C0A" w:rsidRDefault="004E3C0A" w:rsidP="004E3C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Знаток растений</w:t>
      </w:r>
    </w:p>
    <w:p w:rsidR="004E3C0A" w:rsidRPr="009A27D8" w:rsidRDefault="004E3C0A" w:rsidP="004E3C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привыкли к тому, что листья растений зеленого цвета. Но в природе нет правил без исключений: на Среднем Урале есть растения с листьями и стеблями желтоватого цвета, а то и вовсе бесцветными. Приведите примеры таких растений и объясните, как они приспособились к такому существованию.</w:t>
      </w:r>
    </w:p>
    <w:p w:rsidR="004E3C0A" w:rsidRDefault="004E3C0A" w:rsidP="004E3C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Ландшафтный дизайнер</w:t>
      </w:r>
    </w:p>
    <w:p w:rsidR="004E3C0A" w:rsidRPr="009A27D8" w:rsidRDefault="004E3C0A" w:rsidP="004E3C0A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Прогуливаясь в парке по одной и той же аллее в разные времена года, каждый раз можно видеть новую картину: весной вдоль аллеи стоят стройные ряды алых цветов, летом среди густой зелени виднеются желтые и белые цветы, а осенью – фиолетовые. Что это за цветник и где его можно использовать. Составьте собственный проект такого цветника, подберите для него растения. Изобразите, как будет выглядеть такой цветник весной, летом и осенью</w:t>
      </w:r>
    </w:p>
    <w:p w:rsidR="004E3C0A" w:rsidRDefault="004E3C0A" w:rsidP="004E3C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Работы принимаются до 12 мая!!!</w:t>
      </w:r>
    </w:p>
    <w:p w:rsidR="004E3C0A" w:rsidRDefault="004E3C0A" w:rsidP="004E3C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63FCA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Александре Валерьевне. </w:t>
      </w:r>
      <w:proofErr w:type="spellStart"/>
      <w:r w:rsidRPr="00263FC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63FCA">
        <w:rPr>
          <w:rFonts w:ascii="Times New Roman" w:hAnsi="Times New Roman" w:cs="Times New Roman"/>
          <w:sz w:val="28"/>
          <w:szCs w:val="28"/>
        </w:rPr>
        <w:t>. 329</w:t>
      </w:r>
    </w:p>
    <w:sectPr w:rsidR="004E3C0A" w:rsidSect="009933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F9D"/>
    <w:multiLevelType w:val="hybridMultilevel"/>
    <w:tmpl w:val="17289E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A1D007F"/>
    <w:multiLevelType w:val="hybridMultilevel"/>
    <w:tmpl w:val="48A2BBB4"/>
    <w:lvl w:ilvl="0" w:tplc="C3449616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F3"/>
    <w:rsid w:val="00003912"/>
    <w:rsid w:val="004E3C0A"/>
    <w:rsid w:val="00714511"/>
    <w:rsid w:val="009933F3"/>
    <w:rsid w:val="00B24F29"/>
    <w:rsid w:val="00E85D0E"/>
    <w:rsid w:val="00EA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School104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u329</dc:creator>
  <cp:keywords/>
  <dc:description/>
  <cp:lastModifiedBy>user</cp:lastModifiedBy>
  <cp:revision>2</cp:revision>
  <dcterms:created xsi:type="dcterms:W3CDTF">2012-04-20T05:48:00Z</dcterms:created>
  <dcterms:modified xsi:type="dcterms:W3CDTF">2012-04-20T05:48:00Z</dcterms:modified>
</cp:coreProperties>
</file>