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FF" w:rsidRPr="003A20FF" w:rsidRDefault="003A20FF" w:rsidP="003A20FF">
      <w:pPr>
        <w:shd w:val="clear" w:color="auto" w:fill="FFFFFF"/>
        <w:spacing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ВНИМАНИЕ! ЗНАЙ И СТРОГО ВЫПОЛНЯЙ!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2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БЕЗОПАСНОЕ ОБРАЩЕНИЕ С БЫТОВЫМИ ЭЛЕКТРОПРИБОРАМИ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Электрическая энергия как самая универсальная и удобная для использования форма энергии – верный помощник человека в производстве и в быту. В домашнем хозяйстве используется большое количество электрических приборов (телевизоры, компьютеры, стиральные машины, обогреватели, плиты, утюги и т.д.), питающихся от сети 220</w:t>
      </w:r>
      <w:proofErr w:type="gramStart"/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A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часто называют «низковольтной» и ошибочно считают безопасной. Неумелое или небрежное обращение с указанной бытовой техникой представляет серьезную угрозу здоровью и жизни людей.</w:t>
      </w: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МЕРЫ БЕЗОПАСНОСТИ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Никогда не оставляйте включенные электроприборы без присмотра.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1552575"/>
            <wp:effectExtent l="19050" t="0" r="0" b="0"/>
            <wp:wrapSquare wrapText="bothSides"/>
            <wp:docPr id="19" name="Рисунок 2" descr="http://norilsk-city.ru/files/docs/p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lsk-city.ru/files/docs/pb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Когда Вы моете холодильник, другие бытовые электроприборы, меняете лампочку или предохранитель, отключите общий выключатель электричества в квартире.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Розетки располагайте как можно дальше от раковины, ванной. Не держите включенными бытовые электроприборы во время купания в ванной комнате, так как подключенные к сети электроприборы при попадании в воду вызывают тяжелые последствия.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Никогда не пользуйтесь феном или электробритвой, если они мокрые или имеют оголенные токопроводящие концы и детали.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вынимайте вилку из розетки, потянув за шнур (он может оборваться, оголив проводники, находящиеся под напряжением).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 xml:space="preserve">Не ремонтируйте вилки электроприборов с помощью </w:t>
      </w:r>
      <w:proofErr w:type="spellStart"/>
      <w:r w:rsidRPr="003A20FF">
        <w:rPr>
          <w:rFonts w:ascii="Times New Roman" w:hAnsi="Times New Roman" w:cs="Times New Roman"/>
          <w:sz w:val="24"/>
          <w:szCs w:val="24"/>
          <w:lang w:eastAsia="ru-RU"/>
        </w:rPr>
        <w:t>изоленты</w:t>
      </w:r>
      <w:proofErr w:type="spellEnd"/>
      <w:r w:rsidRPr="003A20FF">
        <w:rPr>
          <w:rFonts w:ascii="Times New Roman" w:hAnsi="Times New Roman" w:cs="Times New Roman"/>
          <w:sz w:val="24"/>
          <w:szCs w:val="24"/>
          <w:lang w:eastAsia="ru-RU"/>
        </w:rPr>
        <w:t>, меняйте их сразу, если они сломались.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беритесь за утюг мокрыми руками и не гладьте, стоя на полу босиком.</w:t>
      </w: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609725"/>
            <wp:effectExtent l="19050" t="0" r="0" b="0"/>
            <wp:wrapSquare wrapText="bothSides"/>
            <wp:docPr id="18" name="Рисунок 3" descr="http://norilsk-city.ru/files/docs/p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ilsk-city.ru/files/docs/pb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 xml:space="preserve">Прежде чем налить воду в емкость </w:t>
      </w:r>
      <w:proofErr w:type="spellStart"/>
      <w:r w:rsidRPr="003A20FF">
        <w:rPr>
          <w:rFonts w:ascii="Times New Roman" w:hAnsi="Times New Roman" w:cs="Times New Roman"/>
          <w:sz w:val="24"/>
          <w:szCs w:val="24"/>
          <w:lang w:eastAsia="ru-RU"/>
        </w:rPr>
        <w:t>отпаривателя</w:t>
      </w:r>
      <w:proofErr w:type="spellEnd"/>
      <w:r w:rsidRPr="003A20FF">
        <w:rPr>
          <w:rFonts w:ascii="Times New Roman" w:hAnsi="Times New Roman" w:cs="Times New Roman"/>
          <w:sz w:val="24"/>
          <w:szCs w:val="24"/>
          <w:lang w:eastAsia="ru-RU"/>
        </w:rPr>
        <w:t xml:space="preserve"> утюга, вытащите вилку из розетки.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После того, как закончили пользоваться удлинителем, сначала выдерните вилку из розетки, а затем сворачивайте его.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Не перекручивайте и не завязывайте в узел провода, не защемляйте их дверьми (оконными форточками) и не закладывайте провода за водопроводные трубы, батареи отопления.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ПОМНИТЕ, что ток, протекающий в бытовой электросети, намного превышает смертельный.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КАК ДЕЙСТВОВАТЬ ЕСЛИ ВЫ – СВИДЕТЕЛЬ ПОРАЖЕНИЯ ЧЕЛОВЕКА ЭЛЕКТРОТОКОМ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Человеку, попавшему под напряжение, требуется немедленная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Прежде всего, быстро освободите его от воздействия тока (с помощью деревянной палки, резиновых перчаток, выключите прибор или рубильник, оттащите пострадавшего за сухую одежду одной рукой).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Подходите к пострадавшему только в резиновой обуви или шаркающим шагом (не отрывая подошв от пола), приставляя пятку шаркающей ноги к носку другой.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Если пострадавший в сознании, оставьте его лежащим на спине, с ногами, поднятыми на 30 см.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Если он в бессознательном состоянии положите его горизонтально на спину, обязательно на что-нибудь твердое. Создайте приток свежего воздуха, дайте понюхать нашатырный спирт.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Переносить пострадавшего следует только в тех случаях, когда опасность продолжает угрожать ему или оказывающему помощь.</w:t>
      </w:r>
    </w:p>
    <w:p w:rsidR="003A20FF" w:rsidRPr="003A20FF" w:rsidRDefault="003A20FF" w:rsidP="003A20F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20FF">
        <w:rPr>
          <w:rFonts w:ascii="Times New Roman" w:hAnsi="Times New Roman" w:cs="Times New Roman"/>
          <w:sz w:val="24"/>
          <w:szCs w:val="24"/>
          <w:lang w:eastAsia="ru-RU"/>
        </w:rPr>
        <w:t>При отсутствии у пострадавшего признаков жизни необходимо приступить к оказанию первой медицинской помощи.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A20F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Если же стряслась беда,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sz w:val="24"/>
          <w:szCs w:val="24"/>
          <w:lang w:eastAsia="ru-RU"/>
        </w:rPr>
        <w:t>Что тогда Вам делать?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Не теряться никогда, действовать умело: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Нужно мужество найти к телефону подойти,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Смело трубку в руки взять, 01 суметь набрать.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И назвать ещё потом город, улицу и дом.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И квартиру, где живете, и с каким она замком.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И ещё сказать: «Даю Вам фамилию свою.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Так же номер телефона, у которого стою»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Ну, а дальше – не орите – в руки Вы себя берите.</w:t>
      </w:r>
    </w:p>
    <w:p w:rsidR="003A20FF" w:rsidRPr="003A20FF" w:rsidRDefault="003A20FF" w:rsidP="003A20FF">
      <w:pPr>
        <w:pStyle w:val="a5"/>
        <w:jc w:val="center"/>
        <w:rPr>
          <w:rFonts w:ascii="Times New Roman" w:hAnsi="Times New Roman" w:cs="Times New Roman"/>
          <w:color w:val="043E63"/>
          <w:sz w:val="24"/>
          <w:szCs w:val="24"/>
          <w:lang w:eastAsia="ru-RU"/>
        </w:rPr>
      </w:pPr>
      <w:r w:rsidRPr="003A20FF">
        <w:rPr>
          <w:rFonts w:ascii="Times New Roman" w:hAnsi="Times New Roman" w:cs="Times New Roman"/>
          <w:color w:val="043E63"/>
          <w:sz w:val="24"/>
          <w:szCs w:val="24"/>
          <w:lang w:eastAsia="ru-RU"/>
        </w:rPr>
        <w:t>Действуйте по правилам, слаженно и грамотно!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2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3A20FF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ТЕЛЕФОН СЛУЖБЫ СПАСЕНИЯ</w:t>
      </w:r>
    </w:p>
    <w:p w:rsidR="003A20FF" w:rsidRPr="003A20FF" w:rsidRDefault="003A20FF" w:rsidP="003A20FF">
      <w:pPr>
        <w:shd w:val="clear" w:color="auto" w:fill="FFFFFF"/>
        <w:spacing w:before="150" w:after="150" w:line="240" w:lineRule="auto"/>
        <w:jc w:val="center"/>
        <w:textAlignment w:val="top"/>
        <w:outlineLvl w:val="2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438400" cy="2095500"/>
            <wp:effectExtent l="19050" t="0" r="0" b="0"/>
            <wp:docPr id="17" name="Рисунок 17" descr="http://norilsk-city.ru/files/docs/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orilsk-city.ru/files/docs/p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70" w:rsidRDefault="00DE1370"/>
    <w:sectPr w:rsidR="00DE1370" w:rsidSect="003A20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0FF"/>
    <w:rsid w:val="003A20FF"/>
    <w:rsid w:val="00D572ED"/>
    <w:rsid w:val="00DE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0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20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832">
                  <w:marLeft w:val="-21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578">
                      <w:marLeft w:val="6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5808">
                          <w:marLeft w:val="-39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</Words>
  <Characters>2859</Characters>
  <Application>Microsoft Office Word</Application>
  <DocSecurity>0</DocSecurity>
  <Lines>23</Lines>
  <Paragraphs>6</Paragraphs>
  <ScaleCrop>false</ScaleCrop>
  <Company>Microsoft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2013-01-15T13:11:00Z</dcterms:created>
  <dcterms:modified xsi:type="dcterms:W3CDTF">2013-01-15T13:13:00Z</dcterms:modified>
</cp:coreProperties>
</file>