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780" w:rsidRPr="006C5AC0" w:rsidRDefault="00E80780" w:rsidP="00E80780">
      <w:pPr>
        <w:spacing w:before="100" w:beforeAutospacing="1" w:after="100" w:afterAutospacing="1"/>
        <w:outlineLvl w:val="0"/>
        <w:rPr>
          <w:b/>
          <w:bCs/>
          <w:kern w:val="36"/>
        </w:rPr>
      </w:pPr>
      <w:r w:rsidRPr="006C5AC0">
        <w:rPr>
          <w:b/>
          <w:bCs/>
          <w:kern w:val="36"/>
        </w:rPr>
        <w:t>Для тех, кто пишет исследовательский проект</w:t>
      </w:r>
    </w:p>
    <w:p w:rsidR="00E80780" w:rsidRPr="006C5AC0" w:rsidRDefault="00E80780" w:rsidP="00E80780">
      <w:r w:rsidRPr="00E80780">
        <w:rPr>
          <w:b/>
        </w:rPr>
        <w:t xml:space="preserve">       Структурные компоненты научно-исследовательской работы</w:t>
      </w:r>
    </w:p>
    <w:p w:rsidR="00E80780" w:rsidRPr="006C5AC0" w:rsidRDefault="00E80780" w:rsidP="00E80780">
      <w:pPr>
        <w:jc w:val="both"/>
      </w:pPr>
      <w:r w:rsidRPr="006C5AC0">
        <w:t xml:space="preserve">       Структура работы должна быть представлена следующим образом:</w:t>
      </w:r>
    </w:p>
    <w:p w:rsidR="00E80780" w:rsidRPr="006C5AC0" w:rsidRDefault="00E80780" w:rsidP="00E80780">
      <w:pPr>
        <w:numPr>
          <w:ilvl w:val="0"/>
          <w:numId w:val="1"/>
        </w:numPr>
        <w:jc w:val="both"/>
      </w:pPr>
      <w:r w:rsidRPr="006C5AC0">
        <w:t>титульный лист</w:t>
      </w:r>
      <w:r w:rsidRPr="006C5AC0">
        <w:rPr>
          <w:lang w:val="en-US"/>
        </w:rPr>
        <w:t>;</w:t>
      </w:r>
    </w:p>
    <w:p w:rsidR="00E80780" w:rsidRPr="006C5AC0" w:rsidRDefault="00E80780" w:rsidP="00E80780">
      <w:pPr>
        <w:numPr>
          <w:ilvl w:val="0"/>
          <w:numId w:val="1"/>
        </w:numPr>
        <w:jc w:val="both"/>
      </w:pPr>
      <w:r w:rsidRPr="006C5AC0">
        <w:t>оглавление</w:t>
      </w:r>
      <w:r w:rsidRPr="006C5AC0">
        <w:rPr>
          <w:lang w:val="en-US"/>
        </w:rPr>
        <w:t>;</w:t>
      </w:r>
    </w:p>
    <w:p w:rsidR="00E80780" w:rsidRPr="006C5AC0" w:rsidRDefault="00E80780" w:rsidP="00E80780">
      <w:pPr>
        <w:numPr>
          <w:ilvl w:val="0"/>
          <w:numId w:val="1"/>
        </w:numPr>
        <w:jc w:val="both"/>
      </w:pPr>
      <w:r w:rsidRPr="006C5AC0">
        <w:t>введение</w:t>
      </w:r>
      <w:r w:rsidRPr="006C5AC0">
        <w:rPr>
          <w:lang w:val="en-US"/>
        </w:rPr>
        <w:t>;</w:t>
      </w:r>
    </w:p>
    <w:p w:rsidR="00E80780" w:rsidRPr="006C5AC0" w:rsidRDefault="00E80780" w:rsidP="00E80780">
      <w:pPr>
        <w:numPr>
          <w:ilvl w:val="0"/>
          <w:numId w:val="1"/>
        </w:numPr>
        <w:jc w:val="both"/>
      </w:pPr>
      <w:r w:rsidRPr="006C5AC0">
        <w:t>главы основной части</w:t>
      </w:r>
      <w:r w:rsidRPr="006C5AC0">
        <w:rPr>
          <w:lang w:val="en-US"/>
        </w:rPr>
        <w:t>;</w:t>
      </w:r>
    </w:p>
    <w:p w:rsidR="00E80780" w:rsidRPr="006C5AC0" w:rsidRDefault="00E80780" w:rsidP="00E80780">
      <w:pPr>
        <w:numPr>
          <w:ilvl w:val="0"/>
          <w:numId w:val="1"/>
        </w:numPr>
        <w:jc w:val="both"/>
      </w:pPr>
      <w:r w:rsidRPr="006C5AC0">
        <w:t>выводы</w:t>
      </w:r>
      <w:r w:rsidRPr="006C5AC0">
        <w:rPr>
          <w:lang w:val="en-US"/>
        </w:rPr>
        <w:t>;</w:t>
      </w:r>
    </w:p>
    <w:p w:rsidR="00E80780" w:rsidRPr="006C5AC0" w:rsidRDefault="00E80780" w:rsidP="00E80780">
      <w:pPr>
        <w:numPr>
          <w:ilvl w:val="0"/>
          <w:numId w:val="1"/>
        </w:numPr>
        <w:jc w:val="both"/>
      </w:pPr>
      <w:r w:rsidRPr="006C5AC0">
        <w:t>заключение</w:t>
      </w:r>
      <w:r w:rsidRPr="006C5AC0">
        <w:rPr>
          <w:lang w:val="en-US"/>
        </w:rPr>
        <w:t>;</w:t>
      </w:r>
    </w:p>
    <w:p w:rsidR="00E80780" w:rsidRPr="006C5AC0" w:rsidRDefault="00E80780" w:rsidP="00E80780">
      <w:pPr>
        <w:numPr>
          <w:ilvl w:val="0"/>
          <w:numId w:val="1"/>
        </w:numPr>
        <w:jc w:val="both"/>
      </w:pPr>
      <w:r w:rsidRPr="006C5AC0">
        <w:t>список литературы</w:t>
      </w:r>
      <w:r w:rsidRPr="006C5AC0">
        <w:rPr>
          <w:lang w:val="en-US"/>
        </w:rPr>
        <w:t>;</w:t>
      </w:r>
    </w:p>
    <w:p w:rsidR="00E80780" w:rsidRPr="006C5AC0" w:rsidRDefault="00E80780" w:rsidP="00E80780">
      <w:pPr>
        <w:numPr>
          <w:ilvl w:val="0"/>
          <w:numId w:val="1"/>
        </w:numPr>
        <w:jc w:val="both"/>
      </w:pPr>
      <w:r w:rsidRPr="006C5AC0">
        <w:t>приложения.</w:t>
      </w:r>
    </w:p>
    <w:p w:rsidR="00E80780" w:rsidRPr="006C5AC0" w:rsidRDefault="00E80780" w:rsidP="00E80780">
      <w:pPr>
        <w:ind w:left="643"/>
        <w:jc w:val="center"/>
      </w:pPr>
      <w:r w:rsidRPr="00E80780">
        <w:rPr>
          <w:b/>
        </w:rPr>
        <w:t xml:space="preserve">ТРЕБОВАНИЯ К ОФОРМЛЕНИЮ </w:t>
      </w:r>
    </w:p>
    <w:p w:rsidR="00E80780" w:rsidRPr="006C5AC0" w:rsidRDefault="00E80780" w:rsidP="00E80780">
      <w:pPr>
        <w:ind w:left="643"/>
        <w:jc w:val="center"/>
      </w:pPr>
      <w:r w:rsidRPr="00E80780">
        <w:rPr>
          <w:b/>
        </w:rPr>
        <w:t>НАУЧНО - ИССЛЕДОВАТЕЛЬСКОЙ РАБОТЫ</w:t>
      </w:r>
    </w:p>
    <w:p w:rsidR="00E80780" w:rsidRPr="006C5AC0" w:rsidRDefault="00E80780" w:rsidP="00E80780">
      <w:r w:rsidRPr="00E80780">
        <w:rPr>
          <w:b/>
          <w:i/>
        </w:rPr>
        <w:t xml:space="preserve">      </w:t>
      </w:r>
      <w:r w:rsidRPr="00E80780">
        <w:rPr>
          <w:b/>
        </w:rPr>
        <w:t>Общие требования к оформлению</w:t>
      </w:r>
    </w:p>
    <w:p w:rsidR="00E80780" w:rsidRPr="006C5AC0" w:rsidRDefault="00E80780" w:rsidP="00E80780">
      <w:pPr>
        <w:jc w:val="both"/>
      </w:pPr>
      <w:r w:rsidRPr="006C5AC0">
        <w:t xml:space="preserve">       Исследовательская работа, заявляемая на конкурс, должна быть оформлена в соответствии с едиными стандартными требованиями, предъявляемыми к данному виду научных работ.</w:t>
      </w:r>
    </w:p>
    <w:p w:rsidR="00E80780" w:rsidRPr="006C5AC0" w:rsidRDefault="00E80780" w:rsidP="00E80780">
      <w:pPr>
        <w:jc w:val="both"/>
      </w:pPr>
      <w:r w:rsidRPr="006C5AC0">
        <w:t xml:space="preserve">        Текст работы представляется на белой бумаге формата А</w:t>
      </w:r>
      <w:proofErr w:type="gramStart"/>
      <w:r w:rsidRPr="006C5AC0">
        <w:t>4</w:t>
      </w:r>
      <w:proofErr w:type="gramEnd"/>
      <w:r w:rsidRPr="006C5AC0">
        <w:t xml:space="preserve"> (297*210), текст располагается только на одной стороне листа.</w:t>
      </w:r>
    </w:p>
    <w:p w:rsidR="00E80780" w:rsidRPr="006C5AC0" w:rsidRDefault="00E80780" w:rsidP="00E80780">
      <w:pPr>
        <w:jc w:val="both"/>
      </w:pPr>
      <w:r w:rsidRPr="006C5AC0">
        <w:t xml:space="preserve">        При написании и печати следует соблюдать следующие правила:</w:t>
      </w:r>
    </w:p>
    <w:p w:rsidR="00E80780" w:rsidRPr="006C5AC0" w:rsidRDefault="00E80780" w:rsidP="00E80780">
      <w:pPr>
        <w:tabs>
          <w:tab w:val="num" w:pos="1068"/>
        </w:tabs>
        <w:ind w:firstLine="709"/>
        <w:jc w:val="both"/>
      </w:pPr>
      <w:proofErr w:type="gramStart"/>
      <w:r w:rsidRPr="006C5AC0">
        <w:rPr>
          <w:rFonts w:eastAsia="Symbol"/>
        </w:rPr>
        <w:t xml:space="preserve">·         </w:t>
      </w:r>
      <w:r w:rsidRPr="006C5AC0">
        <w:t>размер полей: левое — 3 см, правое — 2 см, верхнее — 2 см, нижнее — 2 см;</w:t>
      </w:r>
      <w:proofErr w:type="gramEnd"/>
    </w:p>
    <w:p w:rsidR="00E80780" w:rsidRPr="006C5AC0" w:rsidRDefault="00E80780" w:rsidP="00E80780">
      <w:pPr>
        <w:tabs>
          <w:tab w:val="num" w:pos="1068"/>
        </w:tabs>
        <w:ind w:firstLine="709"/>
        <w:jc w:val="both"/>
      </w:pPr>
      <w:r w:rsidRPr="006C5AC0">
        <w:rPr>
          <w:rFonts w:eastAsia="Symbol"/>
        </w:rPr>
        <w:t xml:space="preserve">·         </w:t>
      </w:r>
      <w:r w:rsidRPr="006C5AC0">
        <w:t>нумерация страниц — по центру внизу страницы;</w:t>
      </w:r>
    </w:p>
    <w:p w:rsidR="00E80780" w:rsidRPr="006C5AC0" w:rsidRDefault="00E80780" w:rsidP="00E80780">
      <w:pPr>
        <w:tabs>
          <w:tab w:val="num" w:pos="1068"/>
        </w:tabs>
        <w:ind w:firstLine="709"/>
        <w:jc w:val="both"/>
      </w:pPr>
      <w:r w:rsidRPr="006C5AC0">
        <w:rPr>
          <w:rFonts w:eastAsia="Symbol"/>
        </w:rPr>
        <w:t xml:space="preserve">·         </w:t>
      </w:r>
      <w:r w:rsidRPr="006C5AC0">
        <w:t>междустрочный интервал-1,5;</w:t>
      </w:r>
    </w:p>
    <w:p w:rsidR="00E80780" w:rsidRPr="006C5AC0" w:rsidRDefault="00E80780" w:rsidP="00E80780">
      <w:pPr>
        <w:tabs>
          <w:tab w:val="num" w:pos="1068"/>
        </w:tabs>
        <w:ind w:firstLine="709"/>
        <w:jc w:val="both"/>
      </w:pPr>
      <w:r w:rsidRPr="006C5AC0">
        <w:rPr>
          <w:rFonts w:eastAsia="Symbol"/>
        </w:rPr>
        <w:t xml:space="preserve">·         </w:t>
      </w:r>
      <w:r w:rsidRPr="006C5AC0">
        <w:t>абзацный отступ — 1,25 см;</w:t>
      </w:r>
    </w:p>
    <w:p w:rsidR="00E80780" w:rsidRPr="006C5AC0" w:rsidRDefault="00E80780" w:rsidP="00E80780">
      <w:pPr>
        <w:tabs>
          <w:tab w:val="num" w:pos="1068"/>
        </w:tabs>
        <w:ind w:firstLine="709"/>
        <w:jc w:val="both"/>
      </w:pPr>
      <w:r w:rsidRPr="006C5AC0">
        <w:rPr>
          <w:rFonts w:eastAsia="Symbol"/>
        </w:rPr>
        <w:t xml:space="preserve">·         </w:t>
      </w:r>
      <w:r w:rsidRPr="006C5AC0">
        <w:t>на листе 29-30 строк;</w:t>
      </w:r>
    </w:p>
    <w:p w:rsidR="00E80780" w:rsidRPr="006C5AC0" w:rsidRDefault="00E80780" w:rsidP="00E80780">
      <w:pPr>
        <w:tabs>
          <w:tab w:val="num" w:pos="1068"/>
        </w:tabs>
        <w:ind w:firstLine="709"/>
        <w:jc w:val="both"/>
      </w:pPr>
      <w:r w:rsidRPr="006C5AC0">
        <w:rPr>
          <w:rFonts w:eastAsia="Symbol"/>
        </w:rPr>
        <w:t xml:space="preserve">·         </w:t>
      </w:r>
      <w:r w:rsidRPr="006C5AC0">
        <w:t xml:space="preserve">нумерация страниц начинается с титульного листа, которому присваивается номер 1, но на страницу он не ставится. Далее все страницы работы, включая библиографический список и приложения, нумеруются по порядку </w:t>
      </w:r>
      <w:proofErr w:type="gramStart"/>
      <w:r w:rsidRPr="006C5AC0">
        <w:t>до</w:t>
      </w:r>
      <w:proofErr w:type="gramEnd"/>
      <w:r w:rsidRPr="006C5AC0">
        <w:t xml:space="preserve"> последней;</w:t>
      </w:r>
    </w:p>
    <w:p w:rsidR="00E80780" w:rsidRPr="006C5AC0" w:rsidRDefault="00E80780" w:rsidP="00E80780">
      <w:pPr>
        <w:tabs>
          <w:tab w:val="num" w:pos="1068"/>
        </w:tabs>
        <w:ind w:firstLine="709"/>
        <w:jc w:val="both"/>
      </w:pPr>
      <w:r w:rsidRPr="006C5AC0">
        <w:rPr>
          <w:rFonts w:eastAsia="Symbol"/>
        </w:rPr>
        <w:t xml:space="preserve">·         </w:t>
      </w:r>
      <w:r w:rsidRPr="006C5AC0">
        <w:t>каждая глава начинается с новой страницы. Это относится также и к введению, заключению, библиографическому списку, приложениям;</w:t>
      </w:r>
    </w:p>
    <w:p w:rsidR="00E80780" w:rsidRPr="006C5AC0" w:rsidRDefault="00E80780" w:rsidP="00E80780">
      <w:pPr>
        <w:tabs>
          <w:tab w:val="num" w:pos="1068"/>
        </w:tabs>
        <w:ind w:firstLine="709"/>
        <w:jc w:val="both"/>
      </w:pPr>
      <w:r w:rsidRPr="006C5AC0">
        <w:rPr>
          <w:rFonts w:eastAsia="Symbol"/>
        </w:rPr>
        <w:t xml:space="preserve">·         </w:t>
      </w:r>
      <w:r w:rsidRPr="006C5AC0">
        <w:t>название главы печатается жирным шрифтом заглавными бук</w:t>
      </w:r>
      <w:r w:rsidRPr="006C5AC0">
        <w:softHyphen/>
        <w:t>вами, название параграфов — прописными буквами, выделение названий глав и параграфов из текста осуществляется за счет проставления дополнительного ин</w:t>
      </w:r>
      <w:r w:rsidRPr="006C5AC0">
        <w:softHyphen/>
        <w:t>тервала;</w:t>
      </w:r>
    </w:p>
    <w:p w:rsidR="00E80780" w:rsidRPr="006C5AC0" w:rsidRDefault="00E80780" w:rsidP="00E80780">
      <w:pPr>
        <w:tabs>
          <w:tab w:val="num" w:pos="1068"/>
        </w:tabs>
        <w:ind w:firstLine="709"/>
        <w:jc w:val="both"/>
      </w:pPr>
      <w:r w:rsidRPr="006C5AC0">
        <w:rPr>
          <w:rFonts w:eastAsia="Symbol"/>
        </w:rPr>
        <w:t xml:space="preserve">·         </w:t>
      </w:r>
      <w:r w:rsidRPr="006C5AC0">
        <w:t xml:space="preserve">заголовки следует располагать </w:t>
      </w:r>
      <w:proofErr w:type="gramStart"/>
      <w:r w:rsidRPr="006C5AC0">
        <w:t>по середине</w:t>
      </w:r>
      <w:proofErr w:type="gramEnd"/>
      <w:r w:rsidRPr="006C5AC0">
        <w:t xml:space="preserve"> строки симмет</w:t>
      </w:r>
      <w:r w:rsidRPr="006C5AC0">
        <w:softHyphen/>
        <w:t>рично  тексту, между заголовками и текстом пропуск в 3 интервала. Такое же расстояние выдерживается между заголовками главы и пара</w:t>
      </w:r>
      <w:r w:rsidRPr="006C5AC0">
        <w:softHyphen/>
        <w:t>графа;</w:t>
      </w:r>
    </w:p>
    <w:p w:rsidR="00E80780" w:rsidRPr="006C5AC0" w:rsidRDefault="00E80780" w:rsidP="00E80780">
      <w:pPr>
        <w:tabs>
          <w:tab w:val="num" w:pos="1068"/>
        </w:tabs>
        <w:ind w:firstLine="709"/>
        <w:jc w:val="both"/>
      </w:pPr>
      <w:r w:rsidRPr="006C5AC0">
        <w:rPr>
          <w:rFonts w:eastAsia="Symbol"/>
        </w:rPr>
        <w:t xml:space="preserve">·         </w:t>
      </w:r>
      <w:r w:rsidRPr="006C5AC0">
        <w:t>для компьютерного набора размер шрифта —14;</w:t>
      </w:r>
    </w:p>
    <w:p w:rsidR="00E80780" w:rsidRPr="006C5AC0" w:rsidRDefault="00E80780" w:rsidP="00E80780">
      <w:pPr>
        <w:tabs>
          <w:tab w:val="num" w:pos="1068"/>
        </w:tabs>
        <w:ind w:firstLine="709"/>
        <w:jc w:val="both"/>
      </w:pPr>
      <w:r w:rsidRPr="006C5AC0">
        <w:rPr>
          <w:rFonts w:eastAsia="Symbol"/>
        </w:rPr>
        <w:t xml:space="preserve">·         </w:t>
      </w:r>
      <w:r w:rsidRPr="006C5AC0">
        <w:t>порядковый номер главы указывается одной арабской циф</w:t>
      </w:r>
      <w:r w:rsidRPr="006C5AC0">
        <w:softHyphen/>
        <w:t>рой (например: 1, 2, 3 и т.д.), параграфы имеют двойную нумерацию (например: 1.1, 1.2 и т.д.). Первая цифра указывает на принадлежность к главе, вторая — на собственную нумерацию.</w:t>
      </w:r>
    </w:p>
    <w:p w:rsidR="00E80780" w:rsidRPr="006C5AC0" w:rsidRDefault="00E80780" w:rsidP="00E80780">
      <w:pPr>
        <w:jc w:val="both"/>
      </w:pPr>
      <w:r w:rsidRPr="006C5AC0">
        <w:t> </w:t>
      </w:r>
    </w:p>
    <w:p w:rsidR="00E80780" w:rsidRPr="006C5AC0" w:rsidRDefault="00E80780" w:rsidP="00E80780">
      <w:r w:rsidRPr="00E80780">
        <w:rPr>
          <w:b/>
        </w:rPr>
        <w:t xml:space="preserve">        Требования к оформлению цитат и ссылок</w:t>
      </w:r>
    </w:p>
    <w:p w:rsidR="00E80780" w:rsidRPr="006C5AC0" w:rsidRDefault="00E80780" w:rsidP="00E80780">
      <w:pPr>
        <w:jc w:val="both"/>
      </w:pPr>
      <w:r w:rsidRPr="006C5AC0">
        <w:t xml:space="preserve">        Для подтверждения собственных выводов и для критического раз</w:t>
      </w:r>
      <w:r w:rsidRPr="006C5AC0">
        <w:softHyphen/>
        <w:t>бора того или иного положения часто используются цитаты. При цитировании следует выполнять следующие требования:</w:t>
      </w:r>
    </w:p>
    <w:p w:rsidR="00E80780" w:rsidRPr="006C5AC0" w:rsidRDefault="00E80780" w:rsidP="00E80780">
      <w:pPr>
        <w:numPr>
          <w:ilvl w:val="0"/>
          <w:numId w:val="2"/>
        </w:numPr>
        <w:jc w:val="both"/>
      </w:pPr>
      <w:r w:rsidRPr="006C5AC0">
        <w:t xml:space="preserve">При дословном цитировании мысль автора заключается в кавычки и приводится в той грамматической форме, в которой дана в первоисточнике. </w:t>
      </w:r>
      <w:proofErr w:type="gramStart"/>
      <w:r w:rsidRPr="006C5AC0">
        <w:t>По окончании делается ссылка на источник, в которой указывается номер книги или статьи в списке использованной ли</w:t>
      </w:r>
      <w:r w:rsidRPr="006C5AC0">
        <w:softHyphen/>
        <w:t>тературы и номер страницы, где находится цитата, например: обозначе</w:t>
      </w:r>
      <w:r w:rsidRPr="006C5AC0">
        <w:softHyphen/>
        <w:t>ние [4.</w:t>
      </w:r>
      <w:proofErr w:type="gramEnd"/>
      <w:r w:rsidRPr="006C5AC0">
        <w:t xml:space="preserve"> </w:t>
      </w:r>
      <w:proofErr w:type="gramStart"/>
      <w:r w:rsidRPr="006C5AC0">
        <w:t>С. 123] указывает, что цитата, использованная в работе, находится на странице 123 в первоисточнике под номером 4 в списке лите</w:t>
      </w:r>
      <w:r w:rsidRPr="006C5AC0">
        <w:softHyphen/>
        <w:t>ратуры.</w:t>
      </w:r>
      <w:proofErr w:type="gramEnd"/>
    </w:p>
    <w:p w:rsidR="00E80780" w:rsidRPr="006C5AC0" w:rsidRDefault="00E80780" w:rsidP="00E80780">
      <w:pPr>
        <w:numPr>
          <w:ilvl w:val="0"/>
          <w:numId w:val="2"/>
        </w:numPr>
        <w:jc w:val="both"/>
      </w:pPr>
      <w:r w:rsidRPr="006C5AC0">
        <w:t>При недословном цитировании (пересказ, изложение точек зрения различных авторов своими словами) текст в кавычки не заключа</w:t>
      </w:r>
      <w:r w:rsidRPr="006C5AC0">
        <w:softHyphen/>
        <w:t>ется. После высказанной мысли необходимо в скобках указать номер источника в списке литературы без указания конкретных страниц, например: [23].</w:t>
      </w:r>
    </w:p>
    <w:p w:rsidR="00E80780" w:rsidRPr="006C5AC0" w:rsidRDefault="00E80780" w:rsidP="00E80780">
      <w:pPr>
        <w:numPr>
          <w:ilvl w:val="0"/>
          <w:numId w:val="2"/>
        </w:numPr>
        <w:jc w:val="both"/>
      </w:pPr>
      <w:r w:rsidRPr="006C5AC0">
        <w:t>Если текст цитируется не по первоисточнику, а по другому изданию, то ссылку следует начинать словами «</w:t>
      </w:r>
      <w:proofErr w:type="spellStart"/>
      <w:r w:rsidRPr="006C5AC0">
        <w:t>Цит</w:t>
      </w:r>
      <w:proofErr w:type="spellEnd"/>
      <w:r w:rsidRPr="006C5AC0">
        <w:t xml:space="preserve">. </w:t>
      </w:r>
      <w:proofErr w:type="gramStart"/>
      <w:r w:rsidRPr="006C5AC0">
        <w:t>по</w:t>
      </w:r>
      <w:proofErr w:type="gramEnd"/>
      <w:r w:rsidRPr="006C5AC0">
        <w:t xml:space="preserve">…», например: </w:t>
      </w:r>
      <w:proofErr w:type="gramStart"/>
      <w:r w:rsidRPr="006C5AC0">
        <w:t>(</w:t>
      </w:r>
      <w:proofErr w:type="spellStart"/>
      <w:r w:rsidRPr="006C5AC0">
        <w:t>Цит</w:t>
      </w:r>
      <w:proofErr w:type="spellEnd"/>
      <w:r w:rsidRPr="006C5AC0">
        <w:t>. по кн. [6.</w:t>
      </w:r>
      <w:proofErr w:type="gramEnd"/>
      <w:r w:rsidRPr="006C5AC0">
        <w:t xml:space="preserve"> </w:t>
      </w:r>
      <w:proofErr w:type="gramStart"/>
      <w:r w:rsidRPr="006C5AC0">
        <w:t>С. 240]).</w:t>
      </w:r>
      <w:proofErr w:type="gramEnd"/>
    </w:p>
    <w:p w:rsidR="00E80780" w:rsidRPr="006C5AC0" w:rsidRDefault="00E80780" w:rsidP="00E80780">
      <w:pPr>
        <w:numPr>
          <w:ilvl w:val="0"/>
          <w:numId w:val="2"/>
        </w:numPr>
        <w:jc w:val="both"/>
      </w:pPr>
      <w:r w:rsidRPr="006C5AC0">
        <w:t>Если цитата выступает самостоятельным предложением, то она начинается с прописной буквы, даже если первое слово в первоисточнике начинается со строчной буквы, и заключается в кавычки. Цитата, включенная в текст после подчинительного союза (что, ибо, если, по</w:t>
      </w:r>
      <w:r w:rsidRPr="006C5AC0">
        <w:softHyphen/>
        <w:t xml:space="preserve">тому что), </w:t>
      </w:r>
      <w:r w:rsidRPr="006C5AC0">
        <w:lastRenderedPageBreak/>
        <w:t>заключается в кавычки и пишется со строчной буквы, даже если в цитируемом источнике она начинается с прописной буквы.</w:t>
      </w:r>
    </w:p>
    <w:p w:rsidR="00E80780" w:rsidRPr="006C5AC0" w:rsidRDefault="00E80780" w:rsidP="00E80780">
      <w:pPr>
        <w:numPr>
          <w:ilvl w:val="0"/>
          <w:numId w:val="2"/>
        </w:numPr>
        <w:jc w:val="both"/>
      </w:pPr>
      <w:r w:rsidRPr="006C5AC0">
        <w:t>При цитировании допускается пропуск слов, предложений, абзацев без искажения содержания текста первоисточника. Пропуск  обозначается многоточием и ставится в том месте, где пропущена часть текста.</w:t>
      </w:r>
    </w:p>
    <w:p w:rsidR="00E80780" w:rsidRPr="006C5AC0" w:rsidRDefault="00E80780" w:rsidP="00E80780">
      <w:pPr>
        <w:numPr>
          <w:ilvl w:val="0"/>
          <w:numId w:val="2"/>
        </w:numPr>
        <w:jc w:val="both"/>
      </w:pPr>
      <w:r w:rsidRPr="006C5AC0">
        <w:t>В цитатах сохраняются те же знаки препинания, что и в цитируемом источнике.</w:t>
      </w:r>
    </w:p>
    <w:p w:rsidR="00E80780" w:rsidRPr="006C5AC0" w:rsidRDefault="00E80780" w:rsidP="00E80780">
      <w:pPr>
        <w:numPr>
          <w:ilvl w:val="0"/>
          <w:numId w:val="2"/>
        </w:numPr>
        <w:jc w:val="both"/>
      </w:pPr>
      <w:proofErr w:type="gramStart"/>
      <w:r w:rsidRPr="006C5AC0">
        <w:t>Если автор в приведенной цитате выделяет некоторые слова, то он должен это специально оговорить в скобках, например: (подчеркнуто мною — О. К. или (курсив наш — О. К.).</w:t>
      </w:r>
      <w:proofErr w:type="gramEnd"/>
    </w:p>
    <w:p w:rsidR="00E80780" w:rsidRPr="006C5AC0" w:rsidRDefault="00E80780" w:rsidP="00E80780">
      <w:pPr>
        <w:numPr>
          <w:ilvl w:val="0"/>
          <w:numId w:val="2"/>
        </w:numPr>
        <w:jc w:val="both"/>
      </w:pPr>
      <w:r w:rsidRPr="006C5AC0">
        <w:t>Когда на одну страницу попадает две-три ссылки на один и тот же первоисточник, то порядковый номер указыва</w:t>
      </w:r>
      <w:r w:rsidRPr="006C5AC0">
        <w:softHyphen/>
        <w:t xml:space="preserve">ется один раз. </w:t>
      </w:r>
      <w:proofErr w:type="gramStart"/>
      <w:r w:rsidRPr="006C5AC0">
        <w:t>Далее в квадратных скобках принято писать [Там же] или при цитировании [Там же.</w:t>
      </w:r>
      <w:proofErr w:type="gramEnd"/>
      <w:r w:rsidRPr="006C5AC0">
        <w:t xml:space="preserve"> </w:t>
      </w:r>
      <w:proofErr w:type="gramStart"/>
      <w:r w:rsidRPr="006C5AC0">
        <w:t>С. 309].</w:t>
      </w:r>
      <w:proofErr w:type="gramEnd"/>
    </w:p>
    <w:p w:rsidR="00E80780" w:rsidRPr="006C5AC0" w:rsidRDefault="00E80780" w:rsidP="00E80780">
      <w:pPr>
        <w:numPr>
          <w:ilvl w:val="0"/>
          <w:numId w:val="2"/>
        </w:numPr>
        <w:jc w:val="both"/>
      </w:pPr>
      <w:r w:rsidRPr="006C5AC0">
        <w:t>Все цитаты и ссылки в тексте работы должны быть оформлены одинаково.</w:t>
      </w:r>
    </w:p>
    <w:p w:rsidR="00E80780" w:rsidRPr="006C5AC0" w:rsidRDefault="00E80780" w:rsidP="00E80780">
      <w:pPr>
        <w:jc w:val="both"/>
      </w:pPr>
      <w:r w:rsidRPr="006C5AC0">
        <w:t> </w:t>
      </w:r>
    </w:p>
    <w:p w:rsidR="00E80780" w:rsidRPr="006C5AC0" w:rsidRDefault="00E80780" w:rsidP="00E80780">
      <w:r w:rsidRPr="00E80780">
        <w:rPr>
          <w:b/>
        </w:rPr>
        <w:t xml:space="preserve">       Требования к оформлению таблиц</w:t>
      </w:r>
    </w:p>
    <w:p w:rsidR="00E80780" w:rsidRPr="006C5AC0" w:rsidRDefault="00E80780" w:rsidP="00E80780">
      <w:pPr>
        <w:jc w:val="both"/>
      </w:pPr>
      <w:r w:rsidRPr="006C5AC0">
        <w:t xml:space="preserve">       Цифровые данные исследования группируются в таблицы, офор</w:t>
      </w:r>
      <w:r w:rsidRPr="006C5AC0">
        <w:softHyphen/>
        <w:t>мление которых должно соответствовать следующим требованиям:</w:t>
      </w:r>
    </w:p>
    <w:p w:rsidR="00E80780" w:rsidRPr="006C5AC0" w:rsidRDefault="00E80780" w:rsidP="00E80780">
      <w:pPr>
        <w:tabs>
          <w:tab w:val="num" w:pos="1068"/>
        </w:tabs>
        <w:ind w:left="720" w:hanging="360"/>
        <w:jc w:val="both"/>
      </w:pPr>
      <w:r w:rsidRPr="006C5AC0">
        <w:rPr>
          <w:rFonts w:eastAsia="Symbol"/>
        </w:rPr>
        <w:t xml:space="preserve">·         </w:t>
      </w:r>
      <w:r w:rsidRPr="006C5AC0">
        <w:t>Слово «Таблица» без сокращения и кавычек пишется в правом верхнем углу над самой таблицей и ее заголовком. Нумерация таб</w:t>
      </w:r>
      <w:r w:rsidRPr="006C5AC0">
        <w:softHyphen/>
        <w:t>лиц производится арабскими цифрами без знака номер и точки в кон</w:t>
      </w:r>
      <w:r w:rsidRPr="006C5AC0">
        <w:softHyphen/>
        <w:t>це. Если в тексте только одна таблица, то номер ей не присваивается и слово «таблица» не пишется.</w:t>
      </w:r>
    </w:p>
    <w:p w:rsidR="00E80780" w:rsidRPr="006C5AC0" w:rsidRDefault="00E80780" w:rsidP="00E80780">
      <w:pPr>
        <w:tabs>
          <w:tab w:val="num" w:pos="1068"/>
        </w:tabs>
        <w:ind w:left="720" w:hanging="360"/>
        <w:jc w:val="both"/>
      </w:pPr>
      <w:r w:rsidRPr="006C5AC0">
        <w:rPr>
          <w:rFonts w:eastAsia="Symbol"/>
        </w:rPr>
        <w:t xml:space="preserve">·         </w:t>
      </w:r>
      <w:r w:rsidRPr="006C5AC0">
        <w:t>Нумерация таблиц и рисунков может быть сквозной по всему тексту работы или самостоятельной в каждом разделе. Тогда она представляется по уровням подобно главам и параграфам. Например: в главе 2 таблицы будут иметь номера 2.1, 2.2 и т. д. Первый вариант нумерации обычно применяют в небольших по объему и структуре работах. Второй — предпочтителен при наличии развернутой структуры работы и большого количества наглядного материала.</w:t>
      </w:r>
    </w:p>
    <w:p w:rsidR="00E80780" w:rsidRPr="006C5AC0" w:rsidRDefault="00E80780" w:rsidP="00E80780">
      <w:pPr>
        <w:tabs>
          <w:tab w:val="num" w:pos="1068"/>
        </w:tabs>
        <w:ind w:left="720" w:hanging="360"/>
        <w:jc w:val="both"/>
      </w:pPr>
      <w:r w:rsidRPr="006C5AC0">
        <w:rPr>
          <w:rFonts w:eastAsia="Symbol"/>
        </w:rPr>
        <w:t xml:space="preserve">·         </w:t>
      </w:r>
      <w:r w:rsidRPr="006C5AC0">
        <w:t>Название таблицы располагается между ее обозначением и соб</w:t>
      </w:r>
      <w:r w:rsidRPr="006C5AC0">
        <w:softHyphen/>
        <w:t>ственно содержанием, пишется с прописной буквы без точки в конце.</w:t>
      </w:r>
    </w:p>
    <w:p w:rsidR="00E80780" w:rsidRPr="006C5AC0" w:rsidRDefault="00E80780" w:rsidP="00E80780">
      <w:pPr>
        <w:tabs>
          <w:tab w:val="num" w:pos="1068"/>
        </w:tabs>
        <w:ind w:left="720" w:hanging="360"/>
        <w:jc w:val="both"/>
      </w:pPr>
      <w:r w:rsidRPr="006C5AC0">
        <w:rPr>
          <w:rFonts w:eastAsia="Symbol"/>
        </w:rPr>
        <w:t xml:space="preserve">·         </w:t>
      </w:r>
      <w:r w:rsidRPr="006C5AC0">
        <w:t>При переносе таблицы на следующую страницу Заголовки вертикальных граф таблицы следует пронумеровать и при переносе таблицы на следующую страницу повторять только их номер. Предварительно над таблицей справа поместить слова «Продолжение таблицы 8».</w:t>
      </w:r>
    </w:p>
    <w:p w:rsidR="00E80780" w:rsidRPr="006C5AC0" w:rsidRDefault="00E80780" w:rsidP="00E80780">
      <w:pPr>
        <w:tabs>
          <w:tab w:val="num" w:pos="1068"/>
        </w:tabs>
        <w:ind w:left="720" w:hanging="360"/>
        <w:jc w:val="both"/>
      </w:pPr>
      <w:r w:rsidRPr="006C5AC0">
        <w:rPr>
          <w:rFonts w:eastAsia="Symbol"/>
        </w:rPr>
        <w:t xml:space="preserve">·         </w:t>
      </w:r>
      <w:r w:rsidRPr="006C5AC0">
        <w:t>При фиксации «сырых» баллов в таблицах, если для этого нет прямой необходимости, не принято писать фамилии, имена респонден</w:t>
      </w:r>
      <w:r w:rsidRPr="006C5AC0">
        <w:softHyphen/>
        <w:t>тов. Это профессионально неэтично.</w:t>
      </w:r>
    </w:p>
    <w:p w:rsidR="00E80780" w:rsidRPr="006C5AC0" w:rsidRDefault="00E80780" w:rsidP="00E80780">
      <w:pPr>
        <w:tabs>
          <w:tab w:val="num" w:pos="1068"/>
        </w:tabs>
        <w:ind w:left="720" w:hanging="360"/>
        <w:jc w:val="both"/>
      </w:pPr>
      <w:r w:rsidRPr="006C5AC0">
        <w:rPr>
          <w:rFonts w:eastAsia="Symbol"/>
        </w:rPr>
        <w:t xml:space="preserve">·         </w:t>
      </w:r>
      <w:r w:rsidRPr="006C5AC0">
        <w:t>Название таблицы, ее отдельных элементов не должно содержать сокращений, аббревиатур, не оговоренных ранее в тексте работы.</w:t>
      </w:r>
    </w:p>
    <w:p w:rsidR="00E80780" w:rsidRPr="006C5AC0" w:rsidRDefault="00E80780" w:rsidP="00E80780">
      <w:pPr>
        <w:ind w:left="720" w:hanging="360"/>
        <w:jc w:val="both"/>
      </w:pPr>
      <w:r w:rsidRPr="006C5AC0">
        <w:t> </w:t>
      </w:r>
    </w:p>
    <w:p w:rsidR="00E80780" w:rsidRPr="006C5AC0" w:rsidRDefault="00E80780" w:rsidP="00E80780">
      <w:pPr>
        <w:outlineLvl w:val="0"/>
      </w:pPr>
      <w:r w:rsidRPr="00E80780">
        <w:rPr>
          <w:b/>
        </w:rPr>
        <w:t xml:space="preserve">       Требования к оформлению иллюстраций</w:t>
      </w:r>
    </w:p>
    <w:p w:rsidR="00E80780" w:rsidRPr="006C5AC0" w:rsidRDefault="00E80780" w:rsidP="00E80780">
      <w:pPr>
        <w:jc w:val="both"/>
      </w:pPr>
      <w:r w:rsidRPr="006C5AC0">
        <w:t xml:space="preserve">       В качестве иллюстраций в исследовательских работах могут быть использованы рисунки, схемы, графики, диаг</w:t>
      </w:r>
      <w:r w:rsidRPr="006C5AC0">
        <w:softHyphen/>
        <w:t>раммы, которые обсуждаются в тексте. При оформлении иллюстраций следует помнить:</w:t>
      </w:r>
    </w:p>
    <w:p w:rsidR="00E80780" w:rsidRPr="006C5AC0" w:rsidRDefault="00E80780" w:rsidP="00E80780">
      <w:pPr>
        <w:numPr>
          <w:ilvl w:val="0"/>
          <w:numId w:val="3"/>
        </w:numPr>
        <w:jc w:val="both"/>
      </w:pPr>
      <w:r w:rsidRPr="006C5AC0">
        <w:t>Все иллюстрации должны быть пронумерованы. Если в рабо</w:t>
      </w:r>
      <w:r w:rsidRPr="006C5AC0">
        <w:softHyphen/>
        <w:t>те представлены различные виды иллюстраций, то нумерация отдельно для каждого вида.</w:t>
      </w:r>
    </w:p>
    <w:p w:rsidR="00E80780" w:rsidRPr="006C5AC0" w:rsidRDefault="00E80780" w:rsidP="00E80780">
      <w:pPr>
        <w:numPr>
          <w:ilvl w:val="0"/>
          <w:numId w:val="3"/>
        </w:numPr>
        <w:jc w:val="both"/>
      </w:pPr>
      <w:r w:rsidRPr="006C5AC0">
        <w:t>В текст работы помещаются только те иллюстрации, на которые в ней имеются прямые ссылки типа «сказанное выше подтверждает рисунок...». Остальной иллюстрационный материал располагают в приложениях.</w:t>
      </w:r>
    </w:p>
    <w:p w:rsidR="00E80780" w:rsidRPr="006C5AC0" w:rsidRDefault="00E80780" w:rsidP="00E80780">
      <w:pPr>
        <w:numPr>
          <w:ilvl w:val="0"/>
          <w:numId w:val="3"/>
        </w:numPr>
        <w:jc w:val="both"/>
      </w:pPr>
      <w:r w:rsidRPr="006C5AC0">
        <w:t>Номера иллюстраций и их заглавия пишутся внизу под изображением, обозначаются арабскими цифрами без знака номера после слова «Рис.».</w:t>
      </w:r>
    </w:p>
    <w:p w:rsidR="00E80780" w:rsidRPr="006C5AC0" w:rsidRDefault="00E80780" w:rsidP="00E80780">
      <w:pPr>
        <w:numPr>
          <w:ilvl w:val="0"/>
          <w:numId w:val="3"/>
        </w:numPr>
        <w:jc w:val="both"/>
      </w:pPr>
      <w:r w:rsidRPr="006C5AC0">
        <w:t>На самой иллюстрации допускаются различные надписи, если позволяет место. Однако чаще используются условные обозна</w:t>
      </w:r>
      <w:r w:rsidRPr="006C5AC0">
        <w:softHyphen/>
        <w:t xml:space="preserve">чения, которые расшифровываются ниже изображения. </w:t>
      </w:r>
    </w:p>
    <w:p w:rsidR="00E80780" w:rsidRPr="006C5AC0" w:rsidRDefault="00E80780" w:rsidP="00E80780">
      <w:pPr>
        <w:numPr>
          <w:ilvl w:val="0"/>
          <w:numId w:val="3"/>
        </w:numPr>
        <w:jc w:val="both"/>
      </w:pPr>
      <w:r w:rsidRPr="006C5AC0">
        <w:t>На схемах всех видов должны быть выражены особенности основных и вспомогательных, видимых и невидимых деталей, связей изображаемых предметов или процесса.</w:t>
      </w:r>
    </w:p>
    <w:p w:rsidR="00E80780" w:rsidRPr="006C5AC0" w:rsidRDefault="00E80780" w:rsidP="00E80780">
      <w:pPr>
        <w:numPr>
          <w:ilvl w:val="0"/>
          <w:numId w:val="3"/>
        </w:numPr>
        <w:jc w:val="both"/>
      </w:pPr>
      <w:r w:rsidRPr="006C5AC0">
        <w:t>При построении линейных диаграмм обычно используют координатное поле. По оси абсцисс в изображенном масштабе откладываются независимые факторные признаки, по оси ординат – показатели на определенный момент или период времени или измененные размеры какого-либо признака. Вершины ординат обычно соединяются штри</w:t>
      </w:r>
      <w:r w:rsidRPr="006C5AC0">
        <w:softHyphen/>
        <w:t>хом, в результате чего получается ломанная прерывистая линия. На координатное поле можно наносить несколько линейных диаграмм для наглядного сравнения результатов. На столбиковых и секторных диаграммах размер прямоугольников или секторов должен быть пропорци</w:t>
      </w:r>
      <w:r w:rsidRPr="006C5AC0">
        <w:softHyphen/>
        <w:t>онален изображаемым ими величинам.</w:t>
      </w:r>
    </w:p>
    <w:p w:rsidR="00E80780" w:rsidRPr="006C5AC0" w:rsidRDefault="00E80780" w:rsidP="00E80780">
      <w:pPr>
        <w:jc w:val="both"/>
      </w:pPr>
      <w:r w:rsidRPr="006C5AC0">
        <w:lastRenderedPageBreak/>
        <w:t> </w:t>
      </w:r>
      <w:r w:rsidRPr="00E80780">
        <w:rPr>
          <w:b/>
        </w:rPr>
        <w:t xml:space="preserve">       Требования к оформлению приложений</w:t>
      </w:r>
    </w:p>
    <w:p w:rsidR="00E80780" w:rsidRPr="006C5AC0" w:rsidRDefault="00E80780" w:rsidP="00E80780">
      <w:pPr>
        <w:jc w:val="both"/>
      </w:pPr>
      <w:r w:rsidRPr="006C5AC0">
        <w:t xml:space="preserve">       Приложения по своему содержанию могут быть разнообразны. При их оформлении следует учитывать общие правила.</w:t>
      </w:r>
    </w:p>
    <w:p w:rsidR="00E80780" w:rsidRPr="006C5AC0" w:rsidRDefault="00E80780" w:rsidP="00E80780">
      <w:pPr>
        <w:numPr>
          <w:ilvl w:val="0"/>
          <w:numId w:val="4"/>
        </w:numPr>
        <w:jc w:val="both"/>
      </w:pPr>
      <w:r w:rsidRPr="006C5AC0">
        <w:t>Приложения оформляются как продолжения основного мате</w:t>
      </w:r>
      <w:r w:rsidRPr="006C5AC0">
        <w:softHyphen/>
        <w:t>риала на последующих за ним страницах. При большом объеме или формате приложения оформляют в виде самостоятельного блока в специальной папке, на лицевой стороне которой дается заголовок «Приложения», и затем повторяют все элементы титульного листа исследовательской работы.</w:t>
      </w:r>
    </w:p>
    <w:p w:rsidR="00E80780" w:rsidRPr="006C5AC0" w:rsidRDefault="00E80780" w:rsidP="00E80780">
      <w:pPr>
        <w:numPr>
          <w:ilvl w:val="0"/>
          <w:numId w:val="4"/>
        </w:numPr>
        <w:jc w:val="both"/>
      </w:pPr>
      <w:r w:rsidRPr="006C5AC0">
        <w:t xml:space="preserve">Каждое приложение должно начинаться с нового листа, должно быть пронумеровано в правом верхнем углу, пишут: Приложение 1 (2, 3 … и т. д.) без точки в конце. </w:t>
      </w:r>
    </w:p>
    <w:p w:rsidR="00E80780" w:rsidRPr="006C5AC0" w:rsidRDefault="00E80780" w:rsidP="00E80780">
      <w:pPr>
        <w:numPr>
          <w:ilvl w:val="0"/>
          <w:numId w:val="4"/>
        </w:numPr>
        <w:jc w:val="both"/>
      </w:pPr>
      <w:r w:rsidRPr="006C5AC0">
        <w:t xml:space="preserve">Каждое приложение имеет тематический заголовок, который располагается </w:t>
      </w:r>
      <w:proofErr w:type="gramStart"/>
      <w:r w:rsidRPr="006C5AC0">
        <w:t>по середине</w:t>
      </w:r>
      <w:proofErr w:type="gramEnd"/>
      <w:r w:rsidRPr="006C5AC0">
        <w:t xml:space="preserve"> строки.</w:t>
      </w:r>
    </w:p>
    <w:p w:rsidR="00E80780" w:rsidRPr="006C5AC0" w:rsidRDefault="00E80780" w:rsidP="00E80780">
      <w:pPr>
        <w:numPr>
          <w:ilvl w:val="0"/>
          <w:numId w:val="4"/>
        </w:numPr>
        <w:jc w:val="both"/>
      </w:pPr>
      <w:r w:rsidRPr="006C5AC0">
        <w:t>Нумерация страниц, на которых даются приложения, должна продолжать общую нумерацию страниц основного текста.</w:t>
      </w:r>
    </w:p>
    <w:p w:rsidR="00E80780" w:rsidRPr="006C5AC0" w:rsidRDefault="00E80780" w:rsidP="00E80780">
      <w:pPr>
        <w:numPr>
          <w:ilvl w:val="0"/>
          <w:numId w:val="4"/>
        </w:numPr>
        <w:jc w:val="both"/>
      </w:pPr>
      <w:r w:rsidRPr="006C5AC0">
        <w:t>Связь основного текста с приложениями осуществляется че</w:t>
      </w:r>
      <w:r w:rsidRPr="006C5AC0">
        <w:softHyphen/>
        <w:t>рез ссылки словом «</w:t>
      </w:r>
      <w:proofErr w:type="gramStart"/>
      <w:r w:rsidRPr="006C5AC0">
        <w:t>см</w:t>
      </w:r>
      <w:proofErr w:type="gramEnd"/>
      <w:r w:rsidRPr="006C5AC0">
        <w:t>.». Указание обычно заключается в круглые скобки, например: эмпирические данные (см. приложение 1) можно сгруппировать следующим образом.</w:t>
      </w:r>
    </w:p>
    <w:p w:rsidR="00E80780" w:rsidRPr="006C5AC0" w:rsidRDefault="00E80780" w:rsidP="00E80780">
      <w:pPr>
        <w:ind w:left="360"/>
        <w:jc w:val="both"/>
      </w:pPr>
      <w:r w:rsidRPr="006C5AC0">
        <w:t> </w:t>
      </w:r>
      <w:r w:rsidRPr="00E80780">
        <w:rPr>
          <w:b/>
        </w:rPr>
        <w:t xml:space="preserve">      Требования к оформлению библиографического списка </w:t>
      </w:r>
    </w:p>
    <w:p w:rsidR="00E80780" w:rsidRPr="006C5AC0" w:rsidRDefault="00E80780" w:rsidP="00E80780">
      <w:pPr>
        <w:jc w:val="both"/>
      </w:pPr>
      <w:r w:rsidRPr="006C5AC0">
        <w:t xml:space="preserve">      Список литературы исследовательской ра</w:t>
      </w:r>
      <w:r w:rsidRPr="006C5AC0">
        <w:softHyphen/>
        <w:t>боты составляют только те источники, на которые в тексте имеются ссылки. При составлении списка в научных кругах принято применять алфавит</w:t>
      </w:r>
      <w:r w:rsidRPr="006C5AC0">
        <w:softHyphen/>
        <w:t>ный способ группировки литературных источников, где фамилии авто</w:t>
      </w:r>
      <w:r w:rsidRPr="006C5AC0">
        <w:softHyphen/>
        <w:t>ров или заглавий (если нет авторов) размещаются в алфавитном по</w:t>
      </w:r>
      <w:r w:rsidRPr="006C5AC0">
        <w:softHyphen/>
        <w:t>рядке.</w:t>
      </w:r>
    </w:p>
    <w:p w:rsidR="00E80780" w:rsidRPr="006C5AC0" w:rsidRDefault="00E80780" w:rsidP="00E80780">
      <w:pPr>
        <w:ind w:firstLine="851"/>
        <w:jc w:val="both"/>
      </w:pPr>
      <w:r w:rsidRPr="006C5AC0">
        <w:t>Библиографический список оформляется в соответствии с ГОСТ 7.1-2003. «Библиографическая запись. Библиографическое описание документа. Общие требования и правила составления»: (М.: НПК Изд-во стандартов, 2004).</w:t>
      </w:r>
    </w:p>
    <w:p w:rsidR="00E80780" w:rsidRPr="006C5AC0" w:rsidRDefault="00E80780" w:rsidP="00E80780">
      <w:pPr>
        <w:jc w:val="both"/>
      </w:pPr>
      <w:r w:rsidRPr="006C5AC0">
        <w:t xml:space="preserve">      Правила оформления библиографических списков:</w:t>
      </w:r>
    </w:p>
    <w:p w:rsidR="00E80780" w:rsidRPr="006C5AC0" w:rsidRDefault="00E80780" w:rsidP="00E80780">
      <w:pPr>
        <w:numPr>
          <w:ilvl w:val="0"/>
          <w:numId w:val="5"/>
        </w:numPr>
        <w:jc w:val="both"/>
      </w:pPr>
      <w:r w:rsidRPr="006C5AC0">
        <w:t xml:space="preserve">Для книг одного или нескольких авторов указываются фамилия и инициалы авторов (точка), название книги без кавычек с заглавной буквы (точка и тире), место издания (точка, двоеточие), издательство без кавычек (запятая), год издания (точка и тире), количество страниц в книге с прописной буквой «с» на конце (точка). </w:t>
      </w:r>
    </w:p>
    <w:p w:rsidR="00E80780" w:rsidRPr="006C5AC0" w:rsidRDefault="00E80780" w:rsidP="00E80780">
      <w:pPr>
        <w:ind w:firstLine="851"/>
        <w:jc w:val="both"/>
      </w:pPr>
      <w:r w:rsidRPr="00E80780">
        <w:rPr>
          <w:i/>
        </w:rPr>
        <w:t xml:space="preserve">Пример: </w:t>
      </w:r>
      <w:proofErr w:type="spellStart"/>
      <w:r w:rsidRPr="00E80780">
        <w:rPr>
          <w:i/>
        </w:rPr>
        <w:t>Перре-Клермон</w:t>
      </w:r>
      <w:proofErr w:type="spellEnd"/>
      <w:r w:rsidRPr="00E80780">
        <w:rPr>
          <w:i/>
        </w:rPr>
        <w:t xml:space="preserve"> А. Н. Роль социальных взаимодействий в развитии интеллек</w:t>
      </w:r>
      <w:r w:rsidRPr="00E80780">
        <w:rPr>
          <w:i/>
        </w:rPr>
        <w:softHyphen/>
        <w:t xml:space="preserve">та детей. — М.: Педагогика, 1991. — 248 </w:t>
      </w:r>
      <w:proofErr w:type="gramStart"/>
      <w:r w:rsidRPr="00E80780">
        <w:rPr>
          <w:i/>
        </w:rPr>
        <w:t>с</w:t>
      </w:r>
      <w:proofErr w:type="gramEnd"/>
      <w:r w:rsidRPr="00E80780">
        <w:rPr>
          <w:i/>
        </w:rPr>
        <w:t>.</w:t>
      </w:r>
    </w:p>
    <w:p w:rsidR="00E80780" w:rsidRPr="006C5AC0" w:rsidRDefault="00E80780" w:rsidP="00E80780">
      <w:pPr>
        <w:numPr>
          <w:ilvl w:val="0"/>
          <w:numId w:val="6"/>
        </w:numPr>
        <w:jc w:val="both"/>
      </w:pPr>
      <w:proofErr w:type="gramStart"/>
      <w:r w:rsidRPr="006C5AC0">
        <w:t>Для составительского сборника двух-трех авторов указывается название сборника (одна наклонная линия) далее пишется слово «Сост.» (точка) инициалы и фамилия составителей (точка, тире), место издания (точка, двоеточие), название издательства (без кавычек, запя</w:t>
      </w:r>
      <w:r w:rsidRPr="006C5AC0">
        <w:softHyphen/>
        <w:t>тая), год издания (точка, тире), количество страниц в сборнике с про</w:t>
      </w:r>
      <w:r w:rsidRPr="006C5AC0">
        <w:softHyphen/>
        <w:t xml:space="preserve">писной буквы «с». </w:t>
      </w:r>
      <w:proofErr w:type="gramEnd"/>
    </w:p>
    <w:p w:rsidR="00E80780" w:rsidRPr="006C5AC0" w:rsidRDefault="00E80780" w:rsidP="00E80780">
      <w:pPr>
        <w:ind w:firstLine="851"/>
        <w:jc w:val="both"/>
      </w:pPr>
      <w:r w:rsidRPr="00E80780">
        <w:rPr>
          <w:i/>
        </w:rPr>
        <w:t>Например: Советы управляющему</w:t>
      </w:r>
      <w:proofErr w:type="gramStart"/>
      <w:r w:rsidRPr="00E80780">
        <w:rPr>
          <w:i/>
        </w:rPr>
        <w:t xml:space="preserve"> / С</w:t>
      </w:r>
      <w:proofErr w:type="gramEnd"/>
      <w:r w:rsidRPr="00E80780">
        <w:rPr>
          <w:i/>
        </w:rPr>
        <w:t>ост. А. Н. Зо</w:t>
      </w:r>
      <w:r w:rsidRPr="00E80780">
        <w:rPr>
          <w:i/>
        </w:rPr>
        <w:softHyphen/>
        <w:t xml:space="preserve">тов, Г. А. Ковалева. — Свердловск.: </w:t>
      </w:r>
      <w:proofErr w:type="spellStart"/>
      <w:r w:rsidRPr="00E80780">
        <w:rPr>
          <w:i/>
        </w:rPr>
        <w:t>Сред</w:t>
      </w:r>
      <w:proofErr w:type="gramStart"/>
      <w:r w:rsidRPr="00E80780">
        <w:rPr>
          <w:i/>
        </w:rPr>
        <w:t>.-</w:t>
      </w:r>
      <w:proofErr w:type="gramEnd"/>
      <w:r w:rsidRPr="00E80780">
        <w:rPr>
          <w:i/>
        </w:rPr>
        <w:t>Урал</w:t>
      </w:r>
      <w:proofErr w:type="spellEnd"/>
      <w:r w:rsidRPr="00E80780">
        <w:rPr>
          <w:i/>
        </w:rPr>
        <w:t>. кн. изд-во, 1991. — 304 с.</w:t>
      </w:r>
    </w:p>
    <w:p w:rsidR="00E80780" w:rsidRPr="006C5AC0" w:rsidRDefault="00E80780" w:rsidP="00E80780">
      <w:pPr>
        <w:numPr>
          <w:ilvl w:val="0"/>
          <w:numId w:val="7"/>
        </w:numPr>
        <w:jc w:val="both"/>
      </w:pPr>
      <w:proofErr w:type="gramStart"/>
      <w:r w:rsidRPr="006C5AC0">
        <w:t>При оформлении сборника с коллективом авторов под общей редакцией указывается название сборника (одна наклонная линия), далее могут быть 2 варианта: 1) слово «Сост.» и перечисление составителей (точка с запятой), слово «Под ред.» (точка), инициалы и фамилия редактора (точка, тире), место издания (точка, двоеточие), издательство (запятая), год издания (точка, тире), количество страниц (прописная «с», точка), 2) слово «Под ред.» (точка), инициалы</w:t>
      </w:r>
      <w:proofErr w:type="gramEnd"/>
      <w:r w:rsidRPr="006C5AC0">
        <w:t xml:space="preserve"> </w:t>
      </w:r>
      <w:proofErr w:type="gramStart"/>
      <w:r w:rsidRPr="006C5AC0">
        <w:t>и фамилия ре</w:t>
      </w:r>
      <w:r w:rsidRPr="006C5AC0">
        <w:softHyphen/>
        <w:t>дактора (точка, тире), место издания (точка, двоеточие), издательство (запятая), год издания (точка, тире), количество страниц (прописная «с», точка).</w:t>
      </w:r>
      <w:proofErr w:type="gramEnd"/>
    </w:p>
    <w:p w:rsidR="00E80780" w:rsidRPr="006C5AC0" w:rsidRDefault="00E80780" w:rsidP="00E80780">
      <w:pPr>
        <w:ind w:firstLine="851"/>
        <w:jc w:val="both"/>
      </w:pPr>
      <w:r w:rsidRPr="00E80780">
        <w:rPr>
          <w:i/>
        </w:rPr>
        <w:t>Например: Краткий толковый словарь русского языка</w:t>
      </w:r>
      <w:proofErr w:type="gramStart"/>
      <w:r w:rsidRPr="00E80780">
        <w:rPr>
          <w:i/>
        </w:rPr>
        <w:t xml:space="preserve"> / С</w:t>
      </w:r>
      <w:proofErr w:type="gramEnd"/>
      <w:r w:rsidRPr="00E80780">
        <w:rPr>
          <w:i/>
        </w:rPr>
        <w:t xml:space="preserve">ост. И. Л. Горецкая, Т. Н. </w:t>
      </w:r>
      <w:proofErr w:type="spellStart"/>
      <w:r w:rsidRPr="00E80780">
        <w:rPr>
          <w:i/>
        </w:rPr>
        <w:t>Половцева</w:t>
      </w:r>
      <w:proofErr w:type="spellEnd"/>
      <w:r w:rsidRPr="00E80780">
        <w:rPr>
          <w:i/>
        </w:rPr>
        <w:t xml:space="preserve">, М Н. Судоплатова, Т. А. Фоменко; Под ред. В. В. Розановой. — М.: Русс. яз., 1990. — 251 </w:t>
      </w:r>
      <w:proofErr w:type="gramStart"/>
      <w:r w:rsidRPr="00E80780">
        <w:rPr>
          <w:i/>
        </w:rPr>
        <w:t>с</w:t>
      </w:r>
      <w:proofErr w:type="gramEnd"/>
      <w:r w:rsidRPr="00E80780">
        <w:rPr>
          <w:i/>
        </w:rPr>
        <w:t>.</w:t>
      </w:r>
    </w:p>
    <w:p w:rsidR="00E80780" w:rsidRPr="006C5AC0" w:rsidRDefault="00E80780" w:rsidP="00E80780">
      <w:pPr>
        <w:ind w:firstLine="851"/>
        <w:jc w:val="both"/>
      </w:pPr>
      <w:r w:rsidRPr="00E80780">
        <w:rPr>
          <w:i/>
        </w:rPr>
        <w:t>Психология. Словарь / Под общ</w:t>
      </w:r>
      <w:proofErr w:type="gramStart"/>
      <w:r w:rsidRPr="00E80780">
        <w:rPr>
          <w:i/>
        </w:rPr>
        <w:t>.</w:t>
      </w:r>
      <w:proofErr w:type="gramEnd"/>
      <w:r w:rsidRPr="00E80780">
        <w:rPr>
          <w:i/>
        </w:rPr>
        <w:t xml:space="preserve"> </w:t>
      </w:r>
      <w:proofErr w:type="gramStart"/>
      <w:r w:rsidRPr="00E80780">
        <w:rPr>
          <w:i/>
        </w:rPr>
        <w:t>р</w:t>
      </w:r>
      <w:proofErr w:type="gramEnd"/>
      <w:r w:rsidRPr="00E80780">
        <w:rPr>
          <w:i/>
        </w:rPr>
        <w:t xml:space="preserve">ед. А. В. Петровского, М. Г. </w:t>
      </w:r>
      <w:proofErr w:type="spellStart"/>
      <w:r w:rsidRPr="00E80780">
        <w:rPr>
          <w:i/>
        </w:rPr>
        <w:t>Ярошевского</w:t>
      </w:r>
      <w:proofErr w:type="spellEnd"/>
      <w:r w:rsidRPr="00E80780">
        <w:rPr>
          <w:i/>
        </w:rPr>
        <w:t>. — 2-е изд. — М.: Политиздат, 1990. — 494 с.</w:t>
      </w:r>
    </w:p>
    <w:p w:rsidR="00E80780" w:rsidRPr="006C5AC0" w:rsidRDefault="00E80780" w:rsidP="00E80780">
      <w:pPr>
        <w:numPr>
          <w:ilvl w:val="0"/>
          <w:numId w:val="8"/>
        </w:numPr>
        <w:jc w:val="both"/>
      </w:pPr>
      <w:proofErr w:type="gramStart"/>
      <w:r w:rsidRPr="006C5AC0">
        <w:t xml:space="preserve">Для статей в сборнике указывается фамилия и инициалы автора (точка), название работы (две наклонные линии), название сборника (точка, тире), место издания (точка, тире), заглавная буква «С» (точка), номер первой и последней страниц (точка). </w:t>
      </w:r>
      <w:proofErr w:type="gramEnd"/>
    </w:p>
    <w:p w:rsidR="00E80780" w:rsidRPr="006C5AC0" w:rsidRDefault="00E80780" w:rsidP="00E80780">
      <w:pPr>
        <w:ind w:firstLine="851"/>
        <w:jc w:val="both"/>
      </w:pPr>
      <w:r w:rsidRPr="00E80780">
        <w:rPr>
          <w:i/>
        </w:rPr>
        <w:t>Пример: Ле</w:t>
      </w:r>
      <w:r w:rsidRPr="00E80780">
        <w:rPr>
          <w:i/>
        </w:rPr>
        <w:softHyphen/>
        <w:t>онтьев А. Н. Общее понятие о деятельности // Хрестоматия по возраст</w:t>
      </w:r>
      <w:r w:rsidRPr="00E80780">
        <w:rPr>
          <w:i/>
        </w:rPr>
        <w:softHyphen/>
        <w:t xml:space="preserve">ной психологии. Под ред. Д. И. </w:t>
      </w:r>
      <w:proofErr w:type="spellStart"/>
      <w:r w:rsidRPr="00E80780">
        <w:rPr>
          <w:i/>
        </w:rPr>
        <w:t>Фельдштейна</w:t>
      </w:r>
      <w:proofErr w:type="spellEnd"/>
      <w:r w:rsidRPr="00E80780">
        <w:rPr>
          <w:i/>
        </w:rPr>
        <w:t xml:space="preserve">—М.: </w:t>
      </w:r>
      <w:proofErr w:type="spellStart"/>
      <w:r w:rsidRPr="00E80780">
        <w:rPr>
          <w:i/>
        </w:rPr>
        <w:t>Междунар</w:t>
      </w:r>
      <w:proofErr w:type="spellEnd"/>
      <w:proofErr w:type="gramStart"/>
      <w:r w:rsidRPr="00E80780">
        <w:rPr>
          <w:i/>
        </w:rPr>
        <w:t xml:space="preserve"> .</w:t>
      </w:r>
      <w:proofErr w:type="spellStart"/>
      <w:proofErr w:type="gramEnd"/>
      <w:r w:rsidRPr="00E80780">
        <w:rPr>
          <w:i/>
        </w:rPr>
        <w:t>педагогич</w:t>
      </w:r>
      <w:proofErr w:type="spellEnd"/>
      <w:r w:rsidRPr="00E80780">
        <w:rPr>
          <w:i/>
        </w:rPr>
        <w:t>. академия, 1994. — С. 112—121.</w:t>
      </w:r>
    </w:p>
    <w:p w:rsidR="00E80780" w:rsidRPr="006C5AC0" w:rsidRDefault="00E80780" w:rsidP="00E80780">
      <w:pPr>
        <w:numPr>
          <w:ilvl w:val="0"/>
          <w:numId w:val="9"/>
        </w:numPr>
        <w:jc w:val="both"/>
      </w:pPr>
      <w:proofErr w:type="gramStart"/>
      <w:r w:rsidRPr="006C5AC0">
        <w:t>Для статей в журнале указывается фамилия и инициалы авто</w:t>
      </w:r>
      <w:r w:rsidRPr="006C5AC0">
        <w:softHyphen/>
        <w:t xml:space="preserve">ра (точка), название статьи (две наклонные линии), название журнала без кавычек (точка, тире), год издания (точка, тире), номер журнала (точка, тире), заглавная буква «С» (точка) страницы (точка). </w:t>
      </w:r>
      <w:proofErr w:type="gramEnd"/>
    </w:p>
    <w:p w:rsidR="003042A7" w:rsidRPr="00E80780" w:rsidRDefault="00E80780" w:rsidP="00E80780">
      <w:r w:rsidRPr="00E80780">
        <w:rPr>
          <w:i/>
        </w:rPr>
        <w:t xml:space="preserve">Пример: </w:t>
      </w:r>
      <w:proofErr w:type="spellStart"/>
      <w:r w:rsidRPr="00E80780">
        <w:rPr>
          <w:i/>
        </w:rPr>
        <w:t>Айнштейн</w:t>
      </w:r>
      <w:proofErr w:type="spellEnd"/>
      <w:r w:rsidRPr="00E80780">
        <w:rPr>
          <w:i/>
        </w:rPr>
        <w:t xml:space="preserve"> В. Экзаменуемые и экзаменаторы // Высшее образование в России. — 1999. — № 3. — С. 34—42.</w:t>
      </w:r>
    </w:p>
    <w:sectPr w:rsidR="003042A7" w:rsidRPr="00E80780" w:rsidSect="00E80780">
      <w:pgSz w:w="11906" w:h="16838"/>
      <w:pgMar w:top="397" w:right="567" w:bottom="3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212A8"/>
    <w:multiLevelType w:val="multilevel"/>
    <w:tmpl w:val="D184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6874FB3"/>
    <w:multiLevelType w:val="multilevel"/>
    <w:tmpl w:val="8F38E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90F5D37"/>
    <w:multiLevelType w:val="multilevel"/>
    <w:tmpl w:val="DA2E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4781EAF"/>
    <w:multiLevelType w:val="multilevel"/>
    <w:tmpl w:val="A7526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6D03A94"/>
    <w:multiLevelType w:val="multilevel"/>
    <w:tmpl w:val="21A4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1E85007"/>
    <w:multiLevelType w:val="multilevel"/>
    <w:tmpl w:val="A6F47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301740D"/>
    <w:multiLevelType w:val="multilevel"/>
    <w:tmpl w:val="B1A6A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7B2595B"/>
    <w:multiLevelType w:val="multilevel"/>
    <w:tmpl w:val="8C367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A293715"/>
    <w:multiLevelType w:val="multilevel"/>
    <w:tmpl w:val="CB74C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80780"/>
    <w:rsid w:val="00811E6A"/>
    <w:rsid w:val="00AC24B3"/>
    <w:rsid w:val="00B6238A"/>
    <w:rsid w:val="00E80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1767</Words>
  <Characters>10072</Characters>
  <Application>Microsoft Office Word</Application>
  <DocSecurity>0</DocSecurity>
  <Lines>83</Lines>
  <Paragraphs>23</Paragraphs>
  <ScaleCrop>false</ScaleCrop>
  <Company>g104</Company>
  <LinksUpToDate>false</LinksUpToDate>
  <CharactersWithSpaces>11816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u338</dc:creator>
  <cp:keywords/>
  <dc:description/>
  <cp:lastModifiedBy>u338</cp:lastModifiedBy>
  <cp:revision>1</cp:revision>
  <cp:lastPrinted>2013-01-10T11:10:00Z</cp:lastPrinted>
  <dcterms:created xsi:type="dcterms:W3CDTF">2013-01-10T11:09:00Z</dcterms:created>
  <dcterms:modified xsi:type="dcterms:W3CDTF">2013-01-10T11:10:00Z</dcterms:modified>
</cp:coreProperties>
</file>