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32" w:rsidRPr="001F497C" w:rsidRDefault="000C7832" w:rsidP="001F497C">
      <w:pPr>
        <w:tabs>
          <w:tab w:val="left" w:pos="180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97C">
        <w:rPr>
          <w:rFonts w:ascii="Times New Roman" w:eastAsia="Calibri" w:hAnsi="Times New Roman" w:cs="Times New Roman"/>
          <w:b/>
          <w:sz w:val="28"/>
          <w:szCs w:val="28"/>
        </w:rPr>
        <w:t>Требования к структуре исследовательской работы учащихся</w:t>
      </w:r>
      <w:r w:rsidR="001F497C" w:rsidRPr="001F497C">
        <w:rPr>
          <w:rFonts w:ascii="Times New Roman" w:eastAsia="Calibri" w:hAnsi="Times New Roman" w:cs="Times New Roman"/>
          <w:b/>
          <w:sz w:val="28"/>
          <w:szCs w:val="28"/>
        </w:rPr>
        <w:t xml:space="preserve"> 5-6 классов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1. Работа</w:t>
      </w:r>
      <w:r w:rsidR="001F49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5CF4">
        <w:rPr>
          <w:rFonts w:ascii="Times New Roman" w:eastAsia="Calibri" w:hAnsi="Times New Roman" w:cs="Times New Roman"/>
          <w:sz w:val="28"/>
          <w:szCs w:val="28"/>
        </w:rPr>
        <w:t xml:space="preserve"> должна иметь следующую структуру:</w:t>
      </w:r>
    </w:p>
    <w:p w:rsidR="000C7832" w:rsidRPr="007A5CF4" w:rsidRDefault="000C7832" w:rsidP="00C46F0D">
      <w:pPr>
        <w:tabs>
          <w:tab w:val="left" w:pos="18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- титульный лист,</w:t>
      </w:r>
    </w:p>
    <w:p w:rsidR="000C7832" w:rsidRPr="007A5CF4" w:rsidRDefault="000C7832" w:rsidP="00C46F0D">
      <w:pPr>
        <w:tabs>
          <w:tab w:val="left" w:pos="18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- оглавление,</w:t>
      </w:r>
    </w:p>
    <w:p w:rsidR="000C7832" w:rsidRPr="007A5CF4" w:rsidRDefault="000C7832" w:rsidP="00C46F0D">
      <w:pPr>
        <w:tabs>
          <w:tab w:val="left" w:pos="18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- введение,</w:t>
      </w:r>
    </w:p>
    <w:p w:rsidR="000C7832" w:rsidRPr="007A5CF4" w:rsidRDefault="000C7832" w:rsidP="00C46F0D">
      <w:pPr>
        <w:tabs>
          <w:tab w:val="left" w:pos="18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- основная часть,</w:t>
      </w:r>
    </w:p>
    <w:p w:rsidR="000C7832" w:rsidRPr="007A5CF4" w:rsidRDefault="000C7832" w:rsidP="00C46F0D">
      <w:pPr>
        <w:tabs>
          <w:tab w:val="left" w:pos="18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- заключение,</w:t>
      </w:r>
    </w:p>
    <w:p w:rsidR="000C7832" w:rsidRPr="007A5CF4" w:rsidRDefault="000C7832" w:rsidP="00C46F0D">
      <w:pPr>
        <w:tabs>
          <w:tab w:val="left" w:pos="18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- библиографический список,</w:t>
      </w:r>
    </w:p>
    <w:p w:rsidR="000C7832" w:rsidRPr="007A5CF4" w:rsidRDefault="000C7832" w:rsidP="00C46F0D">
      <w:pPr>
        <w:tabs>
          <w:tab w:val="left" w:pos="18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- приложения.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2. Титульный лист является 1-й страницей работы. Титульный лист не нумеруется. Содержит наименование конференции, направление работы (исследования), тему работы, сведения об авторе (Ф.И.О., класс, образовательное учреждение (в соответствии с Уставом), населенный пункт), сведения о научном руководителе (Ф.И.О., ученая степень и звание, должность, место работы), место и год проведения Конкурса.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3. 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4. Во введении кратко формулируется проблема, определяются цели 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литературы.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5. В основной части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6. В заключении лаконично формулируются основные выводы, 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 xml:space="preserve">7. В библиографический список заносятся публикации, издания 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 и расположены в алфавитном порядке. 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lastRenderedPageBreak/>
        <w:t>8. Работа может содержать приложения в виде таблиц, схем, рисунков, графиков, карт, фотографий и т.д. Приложения должны быть связаны с основным содержанием работы и помогать лучшему пониманию полученных результатов.</w:t>
      </w:r>
    </w:p>
    <w:p w:rsidR="000C7832" w:rsidRPr="007A5CF4" w:rsidRDefault="000C7832" w:rsidP="00C46F0D">
      <w:pPr>
        <w:tabs>
          <w:tab w:val="left" w:pos="180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5CF4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работы и выступлению учащихся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 xml:space="preserve">1. Текст работы печатается в </w:t>
      </w:r>
      <w:proofErr w:type="spellStart"/>
      <w:r w:rsidRPr="007A5CF4">
        <w:rPr>
          <w:rFonts w:ascii="Times New Roman" w:eastAsia="Calibri" w:hAnsi="Times New Roman" w:cs="Times New Roman"/>
          <w:sz w:val="28"/>
          <w:szCs w:val="28"/>
        </w:rPr>
        <w:t>Word</w:t>
      </w:r>
      <w:proofErr w:type="spellEnd"/>
      <w:r w:rsidRPr="007A5CF4">
        <w:rPr>
          <w:rFonts w:ascii="Times New Roman" w:eastAsia="Calibri" w:hAnsi="Times New Roman" w:cs="Times New Roman"/>
          <w:sz w:val="28"/>
          <w:szCs w:val="28"/>
        </w:rPr>
        <w:t xml:space="preserve"> на одной стороне белой бумаги формата А</w:t>
      </w:r>
      <w:proofErr w:type="gramStart"/>
      <w:r w:rsidRPr="007A5CF4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7A5CF4">
        <w:rPr>
          <w:rFonts w:ascii="Times New Roman" w:eastAsia="Calibri" w:hAnsi="Times New Roman" w:cs="Times New Roman"/>
          <w:sz w:val="28"/>
          <w:szCs w:val="28"/>
        </w:rPr>
        <w:t xml:space="preserve"> через 1,5 интервала. Шрифт – </w:t>
      </w:r>
      <w:proofErr w:type="spellStart"/>
      <w:r w:rsidRPr="007A5CF4">
        <w:rPr>
          <w:rFonts w:ascii="Times New Roman" w:eastAsia="Calibri" w:hAnsi="Times New Roman" w:cs="Times New Roman"/>
          <w:sz w:val="28"/>
          <w:szCs w:val="28"/>
        </w:rPr>
        <w:t>TimesNe</w:t>
      </w:r>
      <w:proofErr w:type="spellEnd"/>
      <w:r w:rsidRPr="007A5CF4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proofErr w:type="spellStart"/>
      <w:r w:rsidRPr="007A5CF4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7A5CF4">
        <w:rPr>
          <w:rFonts w:ascii="Times New Roman" w:eastAsia="Calibri" w:hAnsi="Times New Roman" w:cs="Times New Roman"/>
          <w:sz w:val="28"/>
          <w:szCs w:val="28"/>
        </w:rPr>
        <w:t xml:space="preserve">, ненаклонный, размер 14. 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 xml:space="preserve">Размеры полей: сверху и снизу – </w:t>
      </w:r>
      <w:smartTag w:uri="urn:schemas-microsoft-com:office:smarttags" w:element="metricconverter">
        <w:smartTagPr>
          <w:attr w:name="ProductID" w:val="20 мм"/>
        </w:smartTagPr>
        <w:r w:rsidRPr="007A5CF4">
          <w:rPr>
            <w:rFonts w:ascii="Times New Roman" w:eastAsia="Calibri" w:hAnsi="Times New Roman" w:cs="Times New Roman"/>
            <w:sz w:val="28"/>
            <w:szCs w:val="28"/>
          </w:rPr>
          <w:t>20 мм</w:t>
        </w:r>
      </w:smartTag>
      <w:r w:rsidRPr="007A5CF4">
        <w:rPr>
          <w:rFonts w:ascii="Times New Roman" w:eastAsia="Calibri" w:hAnsi="Times New Roman" w:cs="Times New Roman"/>
          <w:sz w:val="28"/>
          <w:szCs w:val="28"/>
        </w:rPr>
        <w:t xml:space="preserve">, слева - </w:t>
      </w:r>
      <w:smartTag w:uri="urn:schemas-microsoft-com:office:smarttags" w:element="metricconverter">
        <w:smartTagPr>
          <w:attr w:name="ProductID" w:val="30 мм"/>
        </w:smartTagPr>
        <w:r w:rsidRPr="007A5CF4">
          <w:rPr>
            <w:rFonts w:ascii="Times New Roman" w:eastAsia="Calibri" w:hAnsi="Times New Roman" w:cs="Times New Roman"/>
            <w:sz w:val="28"/>
            <w:szCs w:val="28"/>
          </w:rPr>
          <w:t>30 мм</w:t>
        </w:r>
      </w:smartTag>
      <w:r w:rsidRPr="007A5CF4">
        <w:rPr>
          <w:rFonts w:ascii="Times New Roman" w:eastAsia="Calibri" w:hAnsi="Times New Roman" w:cs="Times New Roman"/>
          <w:sz w:val="28"/>
          <w:szCs w:val="28"/>
        </w:rPr>
        <w:t xml:space="preserve">, справа - </w:t>
      </w:r>
      <w:smartTag w:uri="urn:schemas-microsoft-com:office:smarttags" w:element="metricconverter">
        <w:smartTagPr>
          <w:attr w:name="ProductID" w:val="15 мм"/>
        </w:smartTagPr>
        <w:r w:rsidRPr="007A5CF4">
          <w:rPr>
            <w:rFonts w:ascii="Times New Roman" w:eastAsia="Calibri" w:hAnsi="Times New Roman" w:cs="Times New Roman"/>
            <w:sz w:val="28"/>
            <w:szCs w:val="28"/>
          </w:rPr>
          <w:t>15 мм</w:t>
        </w:r>
      </w:smartTag>
      <w:r w:rsidRPr="007A5CF4">
        <w:rPr>
          <w:rFonts w:ascii="Times New Roman" w:eastAsia="Calibri" w:hAnsi="Times New Roman" w:cs="Times New Roman"/>
          <w:sz w:val="28"/>
          <w:szCs w:val="28"/>
        </w:rPr>
        <w:t xml:space="preserve">. Красная строка (абзац) – </w:t>
      </w:r>
      <w:smartTag w:uri="urn:schemas-microsoft-com:office:smarttags" w:element="metricconverter">
        <w:smartTagPr>
          <w:attr w:name="ProductID" w:val="10 мм"/>
        </w:smartTagPr>
        <w:r w:rsidRPr="007A5CF4">
          <w:rPr>
            <w:rFonts w:ascii="Times New Roman" w:eastAsia="Calibri" w:hAnsi="Times New Roman" w:cs="Times New Roman"/>
            <w:sz w:val="28"/>
            <w:szCs w:val="28"/>
          </w:rPr>
          <w:t>10 мм</w:t>
        </w:r>
      </w:smartTag>
      <w:r w:rsidRPr="007A5CF4">
        <w:rPr>
          <w:rFonts w:ascii="Times New Roman" w:eastAsia="Calibri" w:hAnsi="Times New Roman" w:cs="Times New Roman"/>
          <w:sz w:val="28"/>
          <w:szCs w:val="28"/>
        </w:rPr>
        <w:t>. (5 знаков). Нумерация страниц производится в правом верхнем углу, начиная с введения.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2. Объем работы – не более 15 страниц машинописного текста, не считая титульного листа и оглавления. Приложения должны быть пронумерованы и озаглавлены. В тексте работы на них должны содержаться ссылки.</w:t>
      </w:r>
    </w:p>
    <w:p w:rsidR="000C7832" w:rsidRPr="007A5CF4" w:rsidRDefault="000C7832" w:rsidP="001F497C">
      <w:pPr>
        <w:tabs>
          <w:tab w:val="left" w:pos="1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CF4">
        <w:rPr>
          <w:rFonts w:ascii="Times New Roman" w:eastAsia="Calibri" w:hAnsi="Times New Roman" w:cs="Times New Roman"/>
          <w:sz w:val="28"/>
          <w:szCs w:val="28"/>
        </w:rPr>
        <w:t>3. На защиту работы отводится 10 минут, 5 минут для ответов на вопросы.</w:t>
      </w:r>
    </w:p>
    <w:p w:rsidR="000C7832" w:rsidRPr="007A5CF4" w:rsidRDefault="000C7832" w:rsidP="00C46F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A11D7" w:rsidRPr="007A5CF4" w:rsidRDefault="00C46F0D" w:rsidP="008A1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A5CF4">
        <w:rPr>
          <w:rFonts w:ascii="Times New Roman" w:eastAsia="Times New Roman" w:hAnsi="Times New Roman" w:cs="Times New Roman"/>
          <w:b/>
          <w:bCs/>
          <w:sz w:val="28"/>
        </w:rPr>
        <w:t>7</w:t>
      </w:r>
      <w:r w:rsidR="008A11D7" w:rsidRPr="007A5CF4">
        <w:rPr>
          <w:rFonts w:ascii="Times New Roman" w:eastAsia="Times New Roman" w:hAnsi="Times New Roman" w:cs="Times New Roman"/>
          <w:b/>
          <w:bCs/>
          <w:sz w:val="28"/>
        </w:rPr>
        <w:t>. Критерии оценки работ</w:t>
      </w:r>
    </w:p>
    <w:p w:rsidR="008A11D7" w:rsidRPr="007A5CF4" w:rsidRDefault="008A11D7" w:rsidP="008A11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5CF4">
        <w:rPr>
          <w:rFonts w:ascii="Times New Roman" w:eastAsia="Times New Roman" w:hAnsi="Times New Roman" w:cs="Times New Roman"/>
          <w:sz w:val="28"/>
          <w:szCs w:val="28"/>
        </w:rPr>
        <w:t>Каждый критерий оценивается по пятибалльной шкале.</w:t>
      </w:r>
    </w:p>
    <w:p w:rsidR="008A11D7" w:rsidRPr="007A5CF4" w:rsidRDefault="008A11D7" w:rsidP="008A11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5CF4">
        <w:rPr>
          <w:rFonts w:ascii="Times New Roman" w:eastAsia="Times New Roman" w:hAnsi="Times New Roman" w:cs="Times New Roman"/>
          <w:sz w:val="28"/>
          <w:szCs w:val="28"/>
        </w:rPr>
        <w:t xml:space="preserve">·Раскрытие темы </w:t>
      </w:r>
    </w:p>
    <w:p w:rsidR="008A11D7" w:rsidRPr="007A5CF4" w:rsidRDefault="008A11D7" w:rsidP="008A11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5CF4">
        <w:rPr>
          <w:rFonts w:ascii="Times New Roman" w:eastAsia="Times New Roman" w:hAnsi="Times New Roman" w:cs="Times New Roman"/>
          <w:sz w:val="28"/>
          <w:szCs w:val="28"/>
        </w:rPr>
        <w:t xml:space="preserve">·Исследовательское мастерство </w:t>
      </w:r>
    </w:p>
    <w:p w:rsidR="008A11D7" w:rsidRPr="007A5CF4" w:rsidRDefault="008A11D7" w:rsidP="008A11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5CF4">
        <w:rPr>
          <w:rFonts w:ascii="Times New Roman" w:eastAsia="Times New Roman" w:hAnsi="Times New Roman" w:cs="Times New Roman"/>
          <w:sz w:val="28"/>
          <w:szCs w:val="28"/>
        </w:rPr>
        <w:t>·</w:t>
      </w:r>
      <w:r w:rsidR="00C46F0D" w:rsidRPr="007A5CF4">
        <w:rPr>
          <w:rFonts w:ascii="Times New Roman" w:eastAsia="Times New Roman" w:hAnsi="Times New Roman" w:cs="Times New Roman"/>
          <w:sz w:val="28"/>
          <w:szCs w:val="28"/>
        </w:rPr>
        <w:t xml:space="preserve">Оформление </w:t>
      </w:r>
      <w:r w:rsidRPr="007A5CF4">
        <w:rPr>
          <w:rFonts w:ascii="Times New Roman" w:eastAsia="Times New Roman" w:hAnsi="Times New Roman" w:cs="Times New Roman"/>
          <w:sz w:val="28"/>
          <w:szCs w:val="28"/>
        </w:rPr>
        <w:t xml:space="preserve"> работы (соответствие</w:t>
      </w:r>
      <w:r w:rsidR="00C46F0D" w:rsidRPr="007A5CF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1F497C">
        <w:rPr>
          <w:rFonts w:ascii="Times New Roman" w:eastAsia="Times New Roman" w:hAnsi="Times New Roman" w:cs="Times New Roman"/>
          <w:sz w:val="28"/>
          <w:szCs w:val="28"/>
        </w:rPr>
        <w:t xml:space="preserve"> требованиями</w:t>
      </w:r>
      <w:r w:rsidRPr="007A5CF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8A11D7" w:rsidRPr="007A5CF4" w:rsidRDefault="008A11D7" w:rsidP="008A11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5CF4">
        <w:rPr>
          <w:rFonts w:ascii="Times New Roman" w:eastAsia="Times New Roman" w:hAnsi="Times New Roman" w:cs="Times New Roman"/>
          <w:sz w:val="28"/>
          <w:szCs w:val="28"/>
        </w:rPr>
        <w:t xml:space="preserve">·Стиль и логика работы (наличие цели, задач, выводов) </w:t>
      </w:r>
    </w:p>
    <w:p w:rsidR="008A11D7" w:rsidRPr="007A5CF4" w:rsidRDefault="008A11D7" w:rsidP="008A11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CF4">
        <w:rPr>
          <w:rFonts w:ascii="Times New Roman" w:eastAsia="Times New Roman" w:hAnsi="Times New Roman" w:cs="Times New Roman"/>
          <w:sz w:val="28"/>
          <w:szCs w:val="28"/>
        </w:rPr>
        <w:t xml:space="preserve">·Стиль изложения (при защите), ответы на вопросы </w:t>
      </w:r>
    </w:p>
    <w:p w:rsidR="009A3725" w:rsidRPr="007A5CF4" w:rsidRDefault="009A3725">
      <w:pPr>
        <w:rPr>
          <w:rFonts w:ascii="Times New Roman" w:hAnsi="Times New Roman" w:cs="Times New Roman"/>
        </w:rPr>
      </w:pPr>
    </w:p>
    <w:sectPr w:rsidR="009A3725" w:rsidRPr="007A5CF4" w:rsidSect="009A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1D7"/>
    <w:rsid w:val="000838C7"/>
    <w:rsid w:val="000C7832"/>
    <w:rsid w:val="001A047E"/>
    <w:rsid w:val="001D45A5"/>
    <w:rsid w:val="001F497C"/>
    <w:rsid w:val="002515B5"/>
    <w:rsid w:val="002925F0"/>
    <w:rsid w:val="00394DF9"/>
    <w:rsid w:val="003A51C8"/>
    <w:rsid w:val="00633270"/>
    <w:rsid w:val="006C0027"/>
    <w:rsid w:val="007A5CF4"/>
    <w:rsid w:val="008A11D7"/>
    <w:rsid w:val="009A3725"/>
    <w:rsid w:val="009E4FEE"/>
    <w:rsid w:val="00C46F0D"/>
    <w:rsid w:val="00D3593A"/>
    <w:rsid w:val="00D543B2"/>
    <w:rsid w:val="00E500E6"/>
    <w:rsid w:val="00ED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3A"/>
  </w:style>
  <w:style w:type="paragraph" w:styleId="1">
    <w:name w:val="heading 1"/>
    <w:basedOn w:val="a"/>
    <w:link w:val="10"/>
    <w:uiPriority w:val="9"/>
    <w:qFormat/>
    <w:rsid w:val="008A11D7"/>
    <w:pPr>
      <w:spacing w:before="150" w:after="0" w:line="240" w:lineRule="auto"/>
      <w:ind w:left="150"/>
      <w:outlineLvl w:val="0"/>
    </w:pPr>
    <w:rPr>
      <w:rFonts w:ascii="Arial" w:eastAsia="Times New Roman" w:hAnsi="Arial" w:cs="Arial"/>
      <w:b/>
      <w:bCs/>
      <w:color w:val="444444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1D7"/>
    <w:rPr>
      <w:rFonts w:ascii="Arial" w:eastAsia="Times New Roman" w:hAnsi="Arial" w:cs="Arial"/>
      <w:b/>
      <w:bCs/>
      <w:color w:val="444444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11D7"/>
    <w:rPr>
      <w:rFonts w:ascii="Arial" w:hAnsi="Arial" w:cs="Arial" w:hint="default"/>
      <w:strike w:val="0"/>
      <w:dstrike w:val="0"/>
      <w:color w:val="444444"/>
      <w:sz w:val="18"/>
      <w:szCs w:val="18"/>
      <w:u w:val="none"/>
      <w:effect w:val="none"/>
    </w:rPr>
  </w:style>
  <w:style w:type="character" w:styleId="a4">
    <w:name w:val="Strong"/>
    <w:basedOn w:val="a0"/>
    <w:uiPriority w:val="22"/>
    <w:qFormat/>
    <w:rsid w:val="008A11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11D7"/>
    <w:pPr>
      <w:spacing w:before="150" w:after="0" w:line="240" w:lineRule="auto"/>
      <w:ind w:left="150"/>
      <w:outlineLvl w:val="0"/>
    </w:pPr>
    <w:rPr>
      <w:rFonts w:ascii="Arial" w:eastAsia="Times New Roman" w:hAnsi="Arial" w:cs="Arial"/>
      <w:b/>
      <w:bCs/>
      <w:color w:val="444444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1D7"/>
    <w:rPr>
      <w:rFonts w:ascii="Arial" w:eastAsia="Times New Roman" w:hAnsi="Arial" w:cs="Arial"/>
      <w:b/>
      <w:bCs/>
      <w:color w:val="444444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11D7"/>
    <w:rPr>
      <w:rFonts w:ascii="Arial" w:hAnsi="Arial" w:cs="Arial" w:hint="default"/>
      <w:strike w:val="0"/>
      <w:dstrike w:val="0"/>
      <w:color w:val="444444"/>
      <w:sz w:val="18"/>
      <w:szCs w:val="18"/>
      <w:u w:val="none"/>
      <w:effect w:val="none"/>
    </w:rPr>
  </w:style>
  <w:style w:type="character" w:styleId="a4">
    <w:name w:val="Strong"/>
    <w:basedOn w:val="a0"/>
    <w:uiPriority w:val="22"/>
    <w:qFormat/>
    <w:rsid w:val="008A11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Валерий</cp:lastModifiedBy>
  <cp:revision>3</cp:revision>
  <dcterms:created xsi:type="dcterms:W3CDTF">2014-01-22T04:17:00Z</dcterms:created>
  <dcterms:modified xsi:type="dcterms:W3CDTF">2014-03-19T10:34:00Z</dcterms:modified>
</cp:coreProperties>
</file>