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647" w:rsidRPr="00056A28" w:rsidRDefault="00CD5647" w:rsidP="00056CC2">
      <w:pPr>
        <w:spacing w:before="120" w:after="120" w:line="264" w:lineRule="auto"/>
        <w:jc w:val="center"/>
        <w:outlineLvl w:val="1"/>
        <w:rPr>
          <w:rFonts w:ascii="Times New Roman" w:hAnsi="Times New Roman"/>
          <w:b/>
          <w:sz w:val="24"/>
          <w:szCs w:val="24"/>
        </w:rPr>
      </w:pPr>
      <w:bookmarkStart w:id="0" w:name="_GoBack"/>
      <w:r w:rsidRPr="00056A28">
        <w:rPr>
          <w:rFonts w:ascii="Times New Roman" w:hAnsi="Times New Roman"/>
          <w:b/>
          <w:sz w:val="24"/>
          <w:szCs w:val="24"/>
        </w:rPr>
        <w:t>Перечень видов информации, запрещённой к распространению посредством сети «Интернет», причиняющей вред здоровью и (или) развитию детей, а также не соответствующей задачам образования</w:t>
      </w:r>
    </w:p>
    <w:tbl>
      <w:tblPr>
        <w:tblW w:w="10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57"/>
        <w:gridCol w:w="3969"/>
        <w:gridCol w:w="6166"/>
      </w:tblGrid>
      <w:tr w:rsidR="00CD5647" w:rsidRPr="006F581E" w:rsidTr="00AB18D2">
        <w:trPr>
          <w:jc w:val="center"/>
        </w:trPr>
        <w:tc>
          <w:tcPr>
            <w:tcW w:w="357" w:type="dxa"/>
            <w:tcMar>
              <w:top w:w="15" w:type="dxa"/>
              <w:left w:w="15" w:type="dxa"/>
              <w:bottom w:w="15" w:type="dxa"/>
              <w:right w:w="15" w:type="dxa"/>
            </w:tcMar>
          </w:tcPr>
          <w:bookmarkEnd w:id="0"/>
          <w:p w:rsidR="00CD5647" w:rsidRPr="006F581E" w:rsidRDefault="00CD5647" w:rsidP="00197168">
            <w:pPr>
              <w:spacing w:after="0" w:line="240" w:lineRule="auto"/>
              <w:jc w:val="center"/>
              <w:rPr>
                <w:rFonts w:ascii="Times New Roman" w:hAnsi="Times New Roman"/>
                <w:sz w:val="20"/>
                <w:szCs w:val="20"/>
                <w:lang w:eastAsia="ru-RU"/>
              </w:rPr>
            </w:pPr>
            <w:r w:rsidRPr="006F581E">
              <w:rPr>
                <w:rFonts w:ascii="Times New Roman" w:hAnsi="Times New Roman"/>
                <w:sz w:val="20"/>
                <w:szCs w:val="20"/>
                <w:lang w:eastAsia="ru-RU"/>
              </w:rPr>
              <w:t>№</w:t>
            </w:r>
          </w:p>
          <w:p w:rsidR="00CD5647" w:rsidRPr="006F581E" w:rsidRDefault="00CD5647" w:rsidP="00197168">
            <w:pPr>
              <w:spacing w:after="0" w:line="240" w:lineRule="auto"/>
              <w:jc w:val="center"/>
              <w:rPr>
                <w:rFonts w:ascii="Times New Roman" w:hAnsi="Times New Roman"/>
                <w:sz w:val="20"/>
                <w:szCs w:val="20"/>
                <w:lang w:eastAsia="ru-RU"/>
              </w:rPr>
            </w:pPr>
            <w:r w:rsidRPr="006F581E">
              <w:rPr>
                <w:rFonts w:ascii="Times New Roman" w:hAnsi="Times New Roman"/>
                <w:sz w:val="20"/>
                <w:szCs w:val="20"/>
                <w:lang w:eastAsia="ru-RU"/>
              </w:rPr>
              <w:t>п/п</w:t>
            </w:r>
          </w:p>
        </w:tc>
        <w:tc>
          <w:tcPr>
            <w:tcW w:w="3969" w:type="dxa"/>
            <w:tcMar>
              <w:top w:w="15" w:type="dxa"/>
              <w:left w:w="15" w:type="dxa"/>
              <w:bottom w:w="15" w:type="dxa"/>
              <w:right w:w="15" w:type="dxa"/>
            </w:tcMar>
          </w:tcPr>
          <w:p w:rsidR="00CD5647" w:rsidRPr="006F581E" w:rsidRDefault="00CD5647" w:rsidP="00197168">
            <w:pPr>
              <w:spacing w:after="0" w:line="240" w:lineRule="auto"/>
              <w:jc w:val="center"/>
              <w:rPr>
                <w:rFonts w:ascii="Times New Roman" w:hAnsi="Times New Roman"/>
                <w:sz w:val="20"/>
                <w:szCs w:val="20"/>
                <w:lang w:eastAsia="ru-RU"/>
              </w:rPr>
            </w:pPr>
            <w:r w:rsidRPr="006F581E">
              <w:rPr>
                <w:rFonts w:ascii="Times New Roman" w:hAnsi="Times New Roman"/>
                <w:sz w:val="20"/>
                <w:szCs w:val="20"/>
                <w:lang w:eastAsia="ru-RU"/>
              </w:rPr>
              <w:t>Виды информации</w:t>
            </w:r>
          </w:p>
        </w:tc>
        <w:tc>
          <w:tcPr>
            <w:tcW w:w="6166" w:type="dxa"/>
            <w:tcMar>
              <w:top w:w="15" w:type="dxa"/>
              <w:left w:w="15" w:type="dxa"/>
              <w:bottom w:w="15" w:type="dxa"/>
              <w:right w:w="15" w:type="dxa"/>
            </w:tcMar>
          </w:tcPr>
          <w:p w:rsidR="00CD5647" w:rsidRPr="006F581E" w:rsidRDefault="00CD5647" w:rsidP="00197168">
            <w:pPr>
              <w:spacing w:after="0" w:line="240" w:lineRule="auto"/>
              <w:jc w:val="center"/>
              <w:rPr>
                <w:rFonts w:ascii="Times New Roman" w:hAnsi="Times New Roman"/>
                <w:sz w:val="20"/>
                <w:szCs w:val="20"/>
                <w:lang w:eastAsia="ru-RU"/>
              </w:rPr>
            </w:pPr>
            <w:r w:rsidRPr="006F581E">
              <w:rPr>
                <w:rFonts w:ascii="Times New Roman" w:hAnsi="Times New Roman"/>
                <w:sz w:val="20"/>
                <w:szCs w:val="20"/>
                <w:lang w:eastAsia="ru-RU"/>
              </w:rPr>
              <w:t>Описание видов информации</w:t>
            </w:r>
          </w:p>
        </w:tc>
      </w:tr>
      <w:tr w:rsidR="00CD5647" w:rsidRPr="006F581E" w:rsidTr="00AB18D2">
        <w:trPr>
          <w:jc w:val="center"/>
        </w:trPr>
        <w:tc>
          <w:tcPr>
            <w:tcW w:w="10492" w:type="dxa"/>
            <w:gridSpan w:val="3"/>
            <w:tcMar>
              <w:top w:w="15" w:type="dxa"/>
              <w:left w:w="15" w:type="dxa"/>
              <w:bottom w:w="15" w:type="dxa"/>
              <w:right w:w="15" w:type="dxa"/>
            </w:tcMar>
          </w:tcPr>
          <w:p w:rsidR="00CD5647" w:rsidRPr="006F581E" w:rsidRDefault="00CD5647" w:rsidP="00AB18D2">
            <w:pPr>
              <w:spacing w:before="60" w:after="60" w:line="240" w:lineRule="auto"/>
              <w:jc w:val="center"/>
              <w:rPr>
                <w:rFonts w:ascii="Times New Roman" w:hAnsi="Times New Roman"/>
                <w:sz w:val="20"/>
                <w:szCs w:val="20"/>
                <w:lang w:eastAsia="ru-RU"/>
              </w:rPr>
            </w:pPr>
            <w:r w:rsidRPr="006F581E">
              <w:rPr>
                <w:rFonts w:ascii="Times New Roman" w:hAnsi="Times New Roman"/>
                <w:b/>
                <w:sz w:val="20"/>
                <w:szCs w:val="20"/>
                <w:lang w:eastAsia="ru-RU"/>
              </w:rPr>
              <w:t>Информация, запрещенная для распространения среди детей,</w:t>
            </w:r>
            <w:r w:rsidR="00197168" w:rsidRPr="006F581E">
              <w:rPr>
                <w:rFonts w:ascii="Times New Roman" w:hAnsi="Times New Roman"/>
                <w:b/>
                <w:sz w:val="20"/>
                <w:szCs w:val="20"/>
                <w:lang w:eastAsia="ru-RU"/>
              </w:rPr>
              <w:t xml:space="preserve"> </w:t>
            </w:r>
            <w:r w:rsidRPr="006F581E">
              <w:rPr>
                <w:rFonts w:ascii="Times New Roman" w:hAnsi="Times New Roman"/>
                <w:b/>
                <w:sz w:val="20"/>
                <w:szCs w:val="20"/>
                <w:lang w:eastAsia="ru-RU"/>
              </w:rPr>
              <w:t>согласно ч</w:t>
            </w:r>
            <w:r w:rsidR="00AB18D2">
              <w:rPr>
                <w:rFonts w:ascii="Times New Roman" w:hAnsi="Times New Roman"/>
                <w:b/>
                <w:sz w:val="20"/>
                <w:szCs w:val="20"/>
                <w:lang w:eastAsia="ru-RU"/>
              </w:rPr>
              <w:t>асти</w:t>
            </w:r>
            <w:r w:rsidRPr="006F581E">
              <w:rPr>
                <w:rFonts w:ascii="Times New Roman" w:hAnsi="Times New Roman"/>
                <w:b/>
                <w:sz w:val="20"/>
                <w:szCs w:val="20"/>
                <w:lang w:eastAsia="ru-RU"/>
              </w:rPr>
              <w:t xml:space="preserve"> 2 ст</w:t>
            </w:r>
            <w:r w:rsidR="00AB18D2">
              <w:rPr>
                <w:rFonts w:ascii="Times New Roman" w:hAnsi="Times New Roman"/>
                <w:b/>
                <w:sz w:val="20"/>
                <w:szCs w:val="20"/>
                <w:lang w:eastAsia="ru-RU"/>
              </w:rPr>
              <w:t>атьи</w:t>
            </w:r>
            <w:r w:rsidRPr="006F581E">
              <w:rPr>
                <w:rFonts w:ascii="Times New Roman" w:hAnsi="Times New Roman"/>
                <w:b/>
                <w:sz w:val="20"/>
                <w:szCs w:val="20"/>
                <w:lang w:eastAsia="ru-RU"/>
              </w:rPr>
              <w:t xml:space="preserve"> 5 Федерального закона</w:t>
            </w:r>
            <w:r w:rsidR="00AB18D2">
              <w:rPr>
                <w:rFonts w:ascii="Times New Roman" w:hAnsi="Times New Roman"/>
                <w:b/>
                <w:sz w:val="20"/>
                <w:szCs w:val="20"/>
                <w:lang w:eastAsia="ru-RU"/>
              </w:rPr>
              <w:t xml:space="preserve"> </w:t>
            </w:r>
            <w:r w:rsidRPr="006F581E">
              <w:rPr>
                <w:rFonts w:ascii="Times New Roman" w:hAnsi="Times New Roman"/>
                <w:b/>
                <w:sz w:val="20"/>
                <w:szCs w:val="20"/>
                <w:lang w:eastAsia="ru-RU"/>
              </w:rPr>
              <w:t>№</w:t>
            </w:r>
            <w:r w:rsidR="00AB18D2">
              <w:rPr>
                <w:rFonts w:ascii="Times New Roman" w:hAnsi="Times New Roman"/>
                <w:b/>
                <w:sz w:val="20"/>
                <w:szCs w:val="20"/>
                <w:lang w:eastAsia="ru-RU"/>
              </w:rPr>
              <w:t> </w:t>
            </w:r>
            <w:r w:rsidRPr="006F581E">
              <w:rPr>
                <w:rFonts w:ascii="Times New Roman" w:hAnsi="Times New Roman"/>
                <w:b/>
                <w:sz w:val="20"/>
                <w:szCs w:val="20"/>
                <w:lang w:eastAsia="ru-RU"/>
              </w:rPr>
              <w:t>436-ФЗ</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и/или изображения способов причинения вреда своему здоровью, самоубийства; обсуждения таких способов и их последствий, мотивирующая на совершение таких действий</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2.</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рекламу или объявления/предложения о продаже наркотических средств, психотропных и (или) одурманивающих веществ, табачных изделий, алкогольной и спиртосодержащей продукции, пива и напитков, изготавливаемых на его основе, участии в азартных играх, использовании или вовлечении в проституцию, бродяжничество или попрошайничество, содержащая обсуждение или организующую активность на данную тему</w:t>
            </w:r>
          </w:p>
        </w:tc>
      </w:tr>
      <w:tr w:rsidR="00CD5647" w:rsidRPr="006F581E" w:rsidTr="00AB18D2">
        <w:trPr>
          <w:trHeight w:val="331"/>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3.</w:t>
            </w:r>
          </w:p>
          <w:p w:rsidR="00CD5647" w:rsidRPr="006F581E" w:rsidRDefault="00CD5647" w:rsidP="00197168">
            <w:pPr>
              <w:spacing w:after="0" w:line="240" w:lineRule="auto"/>
              <w:rPr>
                <w:rFonts w:ascii="Times New Roman" w:hAnsi="Times New Roman"/>
                <w:sz w:val="20"/>
                <w:szCs w:val="20"/>
                <w:lang w:eastAsia="ru-RU"/>
              </w:rPr>
            </w:pP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Федеральным законом № 436-ФЗ</w:t>
            </w:r>
          </w:p>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 </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актов насилия или жестокости, жертв насилия и жестокости, участников актов насилия и жестокости, обосновывающие или оправдывающие акты геноцида, военных преступлений, преступлений против человечности, террористических акций, массовых и серийных убийств, содержащие обсуждения участия или планирование совершающихся или будущих актов насилия или жестокости</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4.</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tc>
        <w:tc>
          <w:tcPr>
            <w:tcW w:w="6166" w:type="dxa"/>
            <w:tcMar>
              <w:top w:w="15" w:type="dxa"/>
              <w:left w:w="57" w:type="dxa"/>
              <w:bottom w:w="15" w:type="dxa"/>
              <w:right w:w="57" w:type="dxa"/>
            </w:tcMar>
          </w:tcPr>
          <w:p w:rsidR="00197168" w:rsidRPr="006F581E" w:rsidRDefault="00CD5647" w:rsidP="00AB18D2">
            <w:pPr>
              <w:spacing w:after="0" w:line="240" w:lineRule="auto"/>
              <w:jc w:val="both"/>
              <w:rPr>
                <w:rFonts w:ascii="Times New Roman" w:hAnsi="Times New Roman"/>
                <w:sz w:val="14"/>
                <w:szCs w:val="14"/>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призывающая к отказу от семьи и детей («чайлдфри»), страницы клубов для лиц нетрадиционной сексуальной ориентации, сообщества и ресурсы знакомств людей нетрадиционной сексуальной ориентации, содержащая описания, фотографии, рисунки, аудио и видеоматериалы, описывающие и изображающие нетрадиционные сексуальные отношения</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5.</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Оправдывающая противоправное поведение</w:t>
            </w:r>
          </w:p>
        </w:tc>
        <w:tc>
          <w:tcPr>
            <w:tcW w:w="6166"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содержащие призывы к противоправному поведению, одобрение противоправного поведения</w:t>
            </w:r>
          </w:p>
          <w:p w:rsidR="00197168" w:rsidRPr="00056CC2" w:rsidRDefault="00197168" w:rsidP="00AB18D2">
            <w:pPr>
              <w:spacing w:after="0" w:line="240" w:lineRule="auto"/>
              <w:jc w:val="both"/>
              <w:rPr>
                <w:rFonts w:ascii="Times New Roman" w:hAnsi="Times New Roman"/>
                <w:sz w:val="12"/>
                <w:szCs w:val="12"/>
                <w:lang w:eastAsia="ru-RU"/>
              </w:rPr>
            </w:pP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6.</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Содержащая нецензурную брань</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нецензурную брань</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7.</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Содержащая информацию порнографического характера</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по данной теме</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8.</w:t>
            </w:r>
          </w:p>
        </w:tc>
        <w:tc>
          <w:tcPr>
            <w:tcW w:w="3969"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tc>
        <w:tc>
          <w:tcPr>
            <w:tcW w:w="6166"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по данной теме</w:t>
            </w:r>
          </w:p>
        </w:tc>
      </w:tr>
      <w:tr w:rsidR="00CD5647" w:rsidRPr="006F581E" w:rsidTr="00AB18D2">
        <w:trPr>
          <w:jc w:val="center"/>
        </w:trPr>
        <w:tc>
          <w:tcPr>
            <w:tcW w:w="10492" w:type="dxa"/>
            <w:gridSpan w:val="3"/>
            <w:tcMar>
              <w:top w:w="15" w:type="dxa"/>
              <w:left w:w="15" w:type="dxa"/>
              <w:bottom w:w="15" w:type="dxa"/>
              <w:right w:w="15" w:type="dxa"/>
            </w:tcMar>
          </w:tcPr>
          <w:p w:rsidR="00CD5647" w:rsidRPr="006F581E" w:rsidRDefault="00CD5647" w:rsidP="00197168">
            <w:pPr>
              <w:spacing w:before="120" w:after="120" w:line="240" w:lineRule="auto"/>
              <w:jc w:val="center"/>
              <w:rPr>
                <w:rFonts w:ascii="Times New Roman" w:hAnsi="Times New Roman"/>
                <w:sz w:val="20"/>
                <w:szCs w:val="20"/>
                <w:lang w:eastAsia="ru-RU"/>
              </w:rPr>
            </w:pPr>
            <w:r w:rsidRPr="006F581E">
              <w:rPr>
                <w:rFonts w:ascii="Times New Roman" w:hAnsi="Times New Roman"/>
                <w:b/>
                <w:bCs/>
                <w:sz w:val="20"/>
                <w:szCs w:val="20"/>
                <w:lang w:eastAsia="ru-RU"/>
              </w:rPr>
              <w:lastRenderedPageBreak/>
              <w:t>Информация, распространение которой среди детей определенных возрастных категорий ограничено, согласно части 3 статьи 5 Федерального закона № 436-ФЗ</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9.</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10.</w:t>
            </w:r>
          </w:p>
        </w:tc>
        <w:tc>
          <w:tcPr>
            <w:tcW w:w="3969"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6166"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11.</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Представляемая в виде изображения или описания половых отношений между мужчиной и женщиной</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12.</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Содержащая бранные слова и выражения, не относящиеся к нецензурной брани</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указанные виды информации</w:t>
            </w:r>
          </w:p>
        </w:tc>
      </w:tr>
      <w:tr w:rsidR="00CD5647" w:rsidRPr="006F581E" w:rsidTr="00AB18D2">
        <w:trPr>
          <w:jc w:val="center"/>
        </w:trPr>
        <w:tc>
          <w:tcPr>
            <w:tcW w:w="10492" w:type="dxa"/>
            <w:gridSpan w:val="3"/>
            <w:tcMar>
              <w:top w:w="15" w:type="dxa"/>
              <w:left w:w="15" w:type="dxa"/>
              <w:bottom w:w="15" w:type="dxa"/>
              <w:right w:w="15" w:type="dxa"/>
            </w:tcMar>
          </w:tcPr>
          <w:p w:rsidR="00197168" w:rsidRPr="006F581E" w:rsidRDefault="00CD5647" w:rsidP="00197168">
            <w:pPr>
              <w:spacing w:before="120" w:after="120" w:line="240" w:lineRule="auto"/>
              <w:jc w:val="center"/>
              <w:rPr>
                <w:rFonts w:ascii="Times New Roman" w:hAnsi="Times New Roman"/>
                <w:bCs/>
                <w:sz w:val="20"/>
                <w:szCs w:val="20"/>
                <w:lang w:eastAsia="ru-RU"/>
              </w:rPr>
            </w:pPr>
            <w:r w:rsidRPr="006F581E">
              <w:rPr>
                <w:rFonts w:ascii="Times New Roman" w:hAnsi="Times New Roman"/>
                <w:b/>
                <w:bCs/>
                <w:sz w:val="20"/>
                <w:szCs w:val="20"/>
                <w:lang w:eastAsia="ru-RU"/>
              </w:rPr>
              <w:t>Информация, не соответствующая задачам образования (</w:t>
            </w:r>
            <w:r w:rsidRPr="006F581E">
              <w:rPr>
                <w:rFonts w:ascii="Times New Roman" w:hAnsi="Times New Roman"/>
                <w:b/>
                <w:sz w:val="20"/>
                <w:szCs w:val="20"/>
                <w:lang w:eastAsia="ru-RU"/>
              </w:rPr>
              <w:t>рекомендуется исключить из обработки систем контент-фильтрации образовательные ресурсы, относящиеся к домену edu.ru</w:t>
            </w:r>
            <w:r w:rsidRPr="006F581E">
              <w:rPr>
                <w:rFonts w:ascii="Times New Roman" w:hAnsi="Times New Roman"/>
                <w:b/>
                <w:bCs/>
                <w:sz w:val="20"/>
                <w:szCs w:val="20"/>
                <w:lang w:eastAsia="ru-RU"/>
              </w:rPr>
              <w:t>)</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13.</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Компьютерные игры, за исключением соответствующих задачам образования</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по тематике компьютерных игр, не соответствующая задачам образования, такая как порталы браузерных игр, массовые многопользовательские онлайн ролевые игры (MMORPG), массовые многопользовательские игры, основанные на имитации боевых или противоправных действий, советы для игроков и ключи для установки и прохождения игр, игровые форумы и чаты</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14.</w:t>
            </w:r>
          </w:p>
        </w:tc>
        <w:tc>
          <w:tcPr>
            <w:tcW w:w="3969" w:type="dxa"/>
            <w:tcMar>
              <w:top w:w="15" w:type="dxa"/>
              <w:left w:w="57" w:type="dxa"/>
              <w:bottom w:w="15" w:type="dxa"/>
              <w:right w:w="57" w:type="dxa"/>
            </w:tcMar>
          </w:tcPr>
          <w:p w:rsidR="00056CC2"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Ресурсы, базирующиеся либо ориентированные на обеспечении анонимности распространителей и потребителей информации</w:t>
            </w:r>
          </w:p>
        </w:tc>
        <w:tc>
          <w:tcPr>
            <w:tcW w:w="6166" w:type="dxa"/>
            <w:tcMar>
              <w:top w:w="15" w:type="dxa"/>
              <w:left w:w="57" w:type="dxa"/>
              <w:bottom w:w="15" w:type="dxa"/>
              <w:right w:w="57" w:type="dxa"/>
            </w:tcMar>
          </w:tcPr>
          <w:p w:rsidR="00197168" w:rsidRPr="006F581E" w:rsidRDefault="00CD5647" w:rsidP="00AB18D2">
            <w:pPr>
              <w:spacing w:after="0" w:line="240" w:lineRule="auto"/>
              <w:jc w:val="both"/>
              <w:rPr>
                <w:rFonts w:ascii="Times New Roman" w:hAnsi="Times New Roman"/>
                <w:sz w:val="14"/>
                <w:szCs w:val="14"/>
                <w:lang w:eastAsia="ru-RU"/>
              </w:rPr>
            </w:pPr>
            <w:r w:rsidRPr="006F581E">
              <w:rPr>
                <w:rFonts w:ascii="Times New Roman" w:hAnsi="Times New Roman"/>
                <w:sz w:val="20"/>
                <w:szCs w:val="20"/>
                <w:lang w:eastAsia="ru-RU"/>
              </w:rPr>
              <w:t>Анонимные форумы, чаты, доски объявлений и гостевые книги, такие как имиджборды, анонимайзеры, программы, обеспечивающие анонимизацию сетевого трафика в сети «Интернет» (tor, I2P)</w:t>
            </w:r>
            <w:r w:rsidR="00AB18D2" w:rsidRPr="006F581E">
              <w:rPr>
                <w:rFonts w:ascii="Times New Roman" w:hAnsi="Times New Roman"/>
                <w:sz w:val="14"/>
                <w:szCs w:val="14"/>
                <w:lang w:eastAsia="ru-RU"/>
              </w:rPr>
              <w:t xml:space="preserve"> </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15.</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Банки рефератов, эссе, дипломных работ, за исключением соответствующих задачам образования</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представляющая собой банки готовых рефератов, эссе, дипломных работ, за исключением печатных и электронных образовательных и информационных ресурсов, создаваемых в организациях, осуществляющих образовательную деятельность</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16.</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Онлайн-казино и тотализаторы</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информацию об электронных казино, тотализаторах, играх на деньги</w:t>
            </w:r>
          </w:p>
        </w:tc>
      </w:tr>
      <w:tr w:rsidR="00CD5647" w:rsidRPr="006F581E" w:rsidTr="00AB18D2">
        <w:trPr>
          <w:jc w:val="center"/>
        </w:trPr>
        <w:tc>
          <w:tcPr>
            <w:tcW w:w="357" w:type="dxa"/>
            <w:tcBorders>
              <w:bottom w:val="single" w:sz="4" w:space="0" w:color="auto"/>
            </w:tcBorders>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17.</w:t>
            </w:r>
          </w:p>
        </w:tc>
        <w:tc>
          <w:tcPr>
            <w:tcW w:w="3969" w:type="dxa"/>
            <w:tcBorders>
              <w:bottom w:val="single" w:sz="4" w:space="0" w:color="auto"/>
            </w:tcBorders>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Мошеннические сайты</w:t>
            </w:r>
          </w:p>
        </w:tc>
        <w:tc>
          <w:tcPr>
            <w:tcW w:w="6166" w:type="dxa"/>
            <w:tcBorders>
              <w:bottom w:val="single" w:sz="4" w:space="0" w:color="auto"/>
            </w:tcBorders>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Сайты, навязывающие платные услуги на базе СМС-платежей, сайты, обманным путем собирающие личную информацию (фишинг)</w:t>
            </w:r>
            <w:r w:rsidR="00AB18D2" w:rsidRPr="00056CC2">
              <w:rPr>
                <w:rFonts w:ascii="Times New Roman" w:hAnsi="Times New Roman"/>
                <w:sz w:val="12"/>
                <w:szCs w:val="12"/>
                <w:lang w:eastAsia="ru-RU"/>
              </w:rPr>
              <w:t xml:space="preserve"> </w:t>
            </w:r>
          </w:p>
        </w:tc>
      </w:tr>
      <w:tr w:rsidR="00CD5647" w:rsidRPr="006F581E" w:rsidTr="00AB18D2">
        <w:trPr>
          <w:jc w:val="center"/>
        </w:trPr>
        <w:tc>
          <w:tcPr>
            <w:tcW w:w="357" w:type="dxa"/>
            <w:tcBorders>
              <w:bottom w:val="single" w:sz="4" w:space="0" w:color="auto"/>
            </w:tcBorders>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18.</w:t>
            </w:r>
          </w:p>
        </w:tc>
        <w:tc>
          <w:tcPr>
            <w:tcW w:w="3969" w:type="dxa"/>
            <w:tcBorders>
              <w:bottom w:val="single" w:sz="4" w:space="0" w:color="auto"/>
            </w:tcBorders>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Магия, колдовство, чародейство, ясновидящие, приворот по фото, теургия, волшебство, некромантия, тоталитарные секты</w:t>
            </w:r>
          </w:p>
        </w:tc>
        <w:tc>
          <w:tcPr>
            <w:tcW w:w="6166" w:type="dxa"/>
            <w:tcBorders>
              <w:bottom w:val="single" w:sz="4" w:space="0" w:color="auto"/>
            </w:tcBorders>
            <w:tcMar>
              <w:top w:w="15" w:type="dxa"/>
              <w:left w:w="57" w:type="dxa"/>
              <w:bottom w:w="15" w:type="dxa"/>
              <w:right w:w="57" w:type="dxa"/>
            </w:tcMar>
          </w:tcPr>
          <w:p w:rsidR="00056CC2"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w:t>
            </w:r>
          </w:p>
        </w:tc>
      </w:tr>
    </w:tbl>
    <w:p w:rsidR="00EB3253" w:rsidRPr="00A469A5" w:rsidRDefault="00A469A5" w:rsidP="00A469A5">
      <w:pPr>
        <w:spacing w:after="0" w:line="264" w:lineRule="auto"/>
        <w:ind w:firstLine="709"/>
        <w:jc w:val="both"/>
        <w:rPr>
          <w:rFonts w:ascii="Times New Roman" w:hAnsi="Times New Roman"/>
          <w:sz w:val="25"/>
          <w:szCs w:val="25"/>
        </w:rPr>
      </w:pPr>
      <w:r w:rsidRPr="00A469A5">
        <w:rPr>
          <w:rFonts w:ascii="Times New Roman" w:hAnsi="Times New Roman"/>
          <w:sz w:val="25"/>
          <w:szCs w:val="25"/>
        </w:rPr>
        <w:t>Получить дополнительную информацию</w:t>
      </w:r>
      <w:r>
        <w:rPr>
          <w:rFonts w:ascii="Times New Roman" w:hAnsi="Times New Roman"/>
          <w:sz w:val="25"/>
          <w:szCs w:val="25"/>
        </w:rPr>
        <w:t xml:space="preserve"> о требованиях к </w:t>
      </w:r>
      <w:r w:rsidRPr="00A469A5">
        <w:rPr>
          <w:rFonts w:ascii="Times New Roman" w:hAnsi="Times New Roman"/>
          <w:sz w:val="25"/>
          <w:szCs w:val="25"/>
        </w:rPr>
        <w:t>публичн</w:t>
      </w:r>
      <w:r>
        <w:rPr>
          <w:rFonts w:ascii="Times New Roman" w:hAnsi="Times New Roman"/>
          <w:sz w:val="25"/>
          <w:szCs w:val="25"/>
        </w:rPr>
        <w:t>ым</w:t>
      </w:r>
      <w:r w:rsidRPr="00A469A5">
        <w:rPr>
          <w:rFonts w:ascii="Times New Roman" w:hAnsi="Times New Roman"/>
          <w:sz w:val="25"/>
          <w:szCs w:val="25"/>
        </w:rPr>
        <w:t xml:space="preserve"> Wi-Fi сет</w:t>
      </w:r>
      <w:r>
        <w:rPr>
          <w:rFonts w:ascii="Times New Roman" w:hAnsi="Times New Roman"/>
          <w:sz w:val="25"/>
          <w:szCs w:val="25"/>
        </w:rPr>
        <w:t>ям можно в Управлении Роскомнадзора по Уральскому федеральному округу:</w:t>
      </w:r>
      <w:r w:rsidRPr="00A469A5">
        <w:rPr>
          <w:rFonts w:ascii="Times New Roman" w:hAnsi="Times New Roman"/>
          <w:sz w:val="25"/>
          <w:szCs w:val="25"/>
        </w:rPr>
        <w:t xml:space="preserve"> 620000, Екатеринбург,</w:t>
      </w:r>
      <w:r>
        <w:rPr>
          <w:rFonts w:ascii="Times New Roman" w:hAnsi="Times New Roman"/>
          <w:sz w:val="25"/>
          <w:szCs w:val="25"/>
        </w:rPr>
        <w:t xml:space="preserve"> </w:t>
      </w:r>
      <w:r w:rsidRPr="00A469A5">
        <w:rPr>
          <w:rFonts w:ascii="Times New Roman" w:hAnsi="Times New Roman"/>
          <w:sz w:val="25"/>
          <w:szCs w:val="25"/>
        </w:rPr>
        <w:t>пр</w:t>
      </w:r>
      <w:r>
        <w:rPr>
          <w:rFonts w:ascii="Times New Roman" w:hAnsi="Times New Roman"/>
          <w:sz w:val="25"/>
          <w:szCs w:val="25"/>
        </w:rPr>
        <w:t>оспект</w:t>
      </w:r>
      <w:r w:rsidRPr="00A469A5">
        <w:rPr>
          <w:rFonts w:ascii="Times New Roman" w:hAnsi="Times New Roman"/>
          <w:sz w:val="25"/>
          <w:szCs w:val="25"/>
        </w:rPr>
        <w:t xml:space="preserve"> Ленина, д.39, а/я 337</w:t>
      </w:r>
      <w:r>
        <w:rPr>
          <w:rFonts w:ascii="Times New Roman" w:hAnsi="Times New Roman"/>
          <w:sz w:val="25"/>
          <w:szCs w:val="25"/>
        </w:rPr>
        <w:t xml:space="preserve">; </w:t>
      </w:r>
      <w:r>
        <w:rPr>
          <w:rFonts w:ascii="Times New Roman" w:hAnsi="Times New Roman"/>
          <w:sz w:val="25"/>
          <w:szCs w:val="25"/>
          <w:lang w:val="en-US"/>
        </w:rPr>
        <w:t>e</w:t>
      </w:r>
      <w:r w:rsidRPr="00A469A5">
        <w:rPr>
          <w:rFonts w:ascii="Times New Roman" w:hAnsi="Times New Roman"/>
          <w:sz w:val="25"/>
          <w:szCs w:val="25"/>
        </w:rPr>
        <w:t>-mail: rsockanc66@rkn.gov.ru</w:t>
      </w:r>
      <w:r>
        <w:rPr>
          <w:rFonts w:ascii="Times New Roman" w:hAnsi="Times New Roman"/>
          <w:sz w:val="25"/>
          <w:szCs w:val="25"/>
        </w:rPr>
        <w:t xml:space="preserve">; (343) </w:t>
      </w:r>
      <w:r w:rsidRPr="00A469A5">
        <w:rPr>
          <w:rFonts w:ascii="Times New Roman" w:hAnsi="Times New Roman"/>
          <w:sz w:val="25"/>
          <w:szCs w:val="25"/>
        </w:rPr>
        <w:t>227-24-46</w:t>
      </w:r>
      <w:r>
        <w:rPr>
          <w:rFonts w:ascii="Times New Roman" w:hAnsi="Times New Roman"/>
          <w:sz w:val="25"/>
          <w:szCs w:val="25"/>
        </w:rPr>
        <w:t xml:space="preserve">, (343) </w:t>
      </w:r>
      <w:r w:rsidRPr="00A469A5">
        <w:rPr>
          <w:rFonts w:ascii="Times New Roman" w:hAnsi="Times New Roman"/>
          <w:sz w:val="25"/>
          <w:szCs w:val="25"/>
        </w:rPr>
        <w:t>227-24-53</w:t>
      </w:r>
      <w:r>
        <w:rPr>
          <w:rFonts w:ascii="Times New Roman" w:hAnsi="Times New Roman"/>
          <w:sz w:val="25"/>
          <w:szCs w:val="25"/>
        </w:rPr>
        <w:t>.</w:t>
      </w:r>
    </w:p>
    <w:sectPr w:rsidR="00EB3253" w:rsidRPr="00A469A5" w:rsidSect="00D85C6E">
      <w:footerReference w:type="even" r:id="rId7"/>
      <w:footerReference w:type="default" r:id="rId8"/>
      <w:pgSz w:w="11906" w:h="16838"/>
      <w:pgMar w:top="720" w:right="720" w:bottom="720"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A91" w:rsidRDefault="00201A91" w:rsidP="00056A28">
      <w:pPr>
        <w:spacing w:after="0" w:line="240" w:lineRule="auto"/>
      </w:pPr>
      <w:r>
        <w:separator/>
      </w:r>
    </w:p>
  </w:endnote>
  <w:endnote w:type="continuationSeparator" w:id="0">
    <w:p w:rsidR="00201A91" w:rsidRDefault="00201A91" w:rsidP="0005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D39" w:rsidRDefault="00B57E7A" w:rsidP="008747F4">
    <w:pPr>
      <w:pStyle w:val="a7"/>
      <w:framePr w:wrap="around" w:vAnchor="text" w:hAnchor="margin" w:xAlign="right" w:y="1"/>
      <w:rPr>
        <w:rStyle w:val="ac"/>
      </w:rPr>
    </w:pPr>
    <w:r>
      <w:rPr>
        <w:rStyle w:val="ac"/>
      </w:rPr>
      <w:fldChar w:fldCharType="begin"/>
    </w:r>
    <w:r w:rsidR="00D95D39">
      <w:rPr>
        <w:rStyle w:val="ac"/>
      </w:rPr>
      <w:instrText xml:space="preserve">PAGE  </w:instrText>
    </w:r>
    <w:r>
      <w:rPr>
        <w:rStyle w:val="ac"/>
      </w:rPr>
      <w:fldChar w:fldCharType="end"/>
    </w:r>
  </w:p>
  <w:p w:rsidR="00D95D39" w:rsidRDefault="00D95D39" w:rsidP="00D95D3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D39" w:rsidRDefault="00B57E7A" w:rsidP="008747F4">
    <w:pPr>
      <w:pStyle w:val="a7"/>
      <w:framePr w:wrap="around" w:vAnchor="text" w:hAnchor="margin" w:xAlign="right" w:y="1"/>
      <w:rPr>
        <w:rStyle w:val="ac"/>
      </w:rPr>
    </w:pPr>
    <w:r>
      <w:rPr>
        <w:rStyle w:val="ac"/>
      </w:rPr>
      <w:fldChar w:fldCharType="begin"/>
    </w:r>
    <w:r w:rsidR="00D95D39">
      <w:rPr>
        <w:rStyle w:val="ac"/>
      </w:rPr>
      <w:instrText xml:space="preserve">PAGE  </w:instrText>
    </w:r>
    <w:r>
      <w:rPr>
        <w:rStyle w:val="ac"/>
      </w:rPr>
      <w:fldChar w:fldCharType="separate"/>
    </w:r>
    <w:r w:rsidR="00834765">
      <w:rPr>
        <w:rStyle w:val="ac"/>
        <w:noProof/>
      </w:rPr>
      <w:t>2</w:t>
    </w:r>
    <w:r>
      <w:rPr>
        <w:rStyle w:val="ac"/>
      </w:rPr>
      <w:fldChar w:fldCharType="end"/>
    </w:r>
  </w:p>
  <w:p w:rsidR="00CD5647" w:rsidRPr="002F2D6A" w:rsidRDefault="00CD5647" w:rsidP="00D95D39">
    <w:pPr>
      <w:pStyle w:val="a7"/>
      <w:ind w:right="360"/>
      <w:jc w:val="center"/>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A91" w:rsidRDefault="00201A91" w:rsidP="00056A28">
      <w:pPr>
        <w:spacing w:after="0" w:line="240" w:lineRule="auto"/>
      </w:pPr>
      <w:r>
        <w:separator/>
      </w:r>
    </w:p>
  </w:footnote>
  <w:footnote w:type="continuationSeparator" w:id="0">
    <w:p w:rsidR="00201A91" w:rsidRDefault="00201A91" w:rsidP="00056A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668A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2C6A4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92F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5643C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52487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E42E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22B9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F24B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EBAA9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46401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C3"/>
    <w:rsid w:val="00003005"/>
    <w:rsid w:val="00056A28"/>
    <w:rsid w:val="00056CC2"/>
    <w:rsid w:val="00095A93"/>
    <w:rsid w:val="000A50AE"/>
    <w:rsid w:val="000B684B"/>
    <w:rsid w:val="000C04E6"/>
    <w:rsid w:val="000E431A"/>
    <w:rsid w:val="000F6663"/>
    <w:rsid w:val="001157C6"/>
    <w:rsid w:val="00132FF8"/>
    <w:rsid w:val="00141943"/>
    <w:rsid w:val="00147265"/>
    <w:rsid w:val="0015308F"/>
    <w:rsid w:val="00155E93"/>
    <w:rsid w:val="00173407"/>
    <w:rsid w:val="001736C0"/>
    <w:rsid w:val="00183084"/>
    <w:rsid w:val="00197168"/>
    <w:rsid w:val="001C565D"/>
    <w:rsid w:val="001D23A7"/>
    <w:rsid w:val="001F2B91"/>
    <w:rsid w:val="00201A91"/>
    <w:rsid w:val="00216241"/>
    <w:rsid w:val="002245AE"/>
    <w:rsid w:val="00230BEB"/>
    <w:rsid w:val="002346EB"/>
    <w:rsid w:val="002D6BDB"/>
    <w:rsid w:val="002E3A75"/>
    <w:rsid w:val="002F2691"/>
    <w:rsid w:val="002F2D6A"/>
    <w:rsid w:val="002F4F98"/>
    <w:rsid w:val="002F76C3"/>
    <w:rsid w:val="002F7930"/>
    <w:rsid w:val="00306169"/>
    <w:rsid w:val="00316828"/>
    <w:rsid w:val="00336755"/>
    <w:rsid w:val="003641AB"/>
    <w:rsid w:val="00393FE5"/>
    <w:rsid w:val="00396661"/>
    <w:rsid w:val="003A4E51"/>
    <w:rsid w:val="003C70F4"/>
    <w:rsid w:val="003D10BD"/>
    <w:rsid w:val="003D121B"/>
    <w:rsid w:val="003D1C3A"/>
    <w:rsid w:val="003E058C"/>
    <w:rsid w:val="003E53CA"/>
    <w:rsid w:val="0041081F"/>
    <w:rsid w:val="00436F30"/>
    <w:rsid w:val="00463035"/>
    <w:rsid w:val="004759E7"/>
    <w:rsid w:val="00476E8E"/>
    <w:rsid w:val="00486C06"/>
    <w:rsid w:val="00491C14"/>
    <w:rsid w:val="00495515"/>
    <w:rsid w:val="004C2AB4"/>
    <w:rsid w:val="004D6F6D"/>
    <w:rsid w:val="0050266B"/>
    <w:rsid w:val="00551AB7"/>
    <w:rsid w:val="0055693E"/>
    <w:rsid w:val="005D393D"/>
    <w:rsid w:val="00606724"/>
    <w:rsid w:val="006C21F1"/>
    <w:rsid w:val="006F581E"/>
    <w:rsid w:val="00770466"/>
    <w:rsid w:val="0077441A"/>
    <w:rsid w:val="007A3970"/>
    <w:rsid w:val="007B7343"/>
    <w:rsid w:val="007D6D7B"/>
    <w:rsid w:val="007E6FF9"/>
    <w:rsid w:val="00806FC3"/>
    <w:rsid w:val="00817474"/>
    <w:rsid w:val="00825095"/>
    <w:rsid w:val="0083119F"/>
    <w:rsid w:val="00834765"/>
    <w:rsid w:val="0085419A"/>
    <w:rsid w:val="00864360"/>
    <w:rsid w:val="008747F4"/>
    <w:rsid w:val="00886027"/>
    <w:rsid w:val="00887818"/>
    <w:rsid w:val="008A1EA0"/>
    <w:rsid w:val="008A5F97"/>
    <w:rsid w:val="008F45F9"/>
    <w:rsid w:val="0092135E"/>
    <w:rsid w:val="00966474"/>
    <w:rsid w:val="00975EA9"/>
    <w:rsid w:val="0098575D"/>
    <w:rsid w:val="009D3095"/>
    <w:rsid w:val="009E061F"/>
    <w:rsid w:val="009E3086"/>
    <w:rsid w:val="009F6BC0"/>
    <w:rsid w:val="00A26C05"/>
    <w:rsid w:val="00A469A5"/>
    <w:rsid w:val="00A46A18"/>
    <w:rsid w:val="00A544AD"/>
    <w:rsid w:val="00A739B7"/>
    <w:rsid w:val="00A81F4F"/>
    <w:rsid w:val="00A92AF2"/>
    <w:rsid w:val="00A93CDC"/>
    <w:rsid w:val="00AB18D2"/>
    <w:rsid w:val="00AB71B6"/>
    <w:rsid w:val="00AE3873"/>
    <w:rsid w:val="00B31EDD"/>
    <w:rsid w:val="00B50887"/>
    <w:rsid w:val="00B55795"/>
    <w:rsid w:val="00B57E7A"/>
    <w:rsid w:val="00B73CBA"/>
    <w:rsid w:val="00B965DE"/>
    <w:rsid w:val="00BA5D74"/>
    <w:rsid w:val="00BB4AA3"/>
    <w:rsid w:val="00BC5BAF"/>
    <w:rsid w:val="00BC5F8F"/>
    <w:rsid w:val="00BD48D3"/>
    <w:rsid w:val="00C37ECE"/>
    <w:rsid w:val="00C4067D"/>
    <w:rsid w:val="00CD5647"/>
    <w:rsid w:val="00CF0FD2"/>
    <w:rsid w:val="00CF5D30"/>
    <w:rsid w:val="00D40DC3"/>
    <w:rsid w:val="00D5508D"/>
    <w:rsid w:val="00D85C6E"/>
    <w:rsid w:val="00D95D39"/>
    <w:rsid w:val="00DB6B7C"/>
    <w:rsid w:val="00DC07AE"/>
    <w:rsid w:val="00DC72F7"/>
    <w:rsid w:val="00DE078E"/>
    <w:rsid w:val="00E34207"/>
    <w:rsid w:val="00E43C41"/>
    <w:rsid w:val="00E526EE"/>
    <w:rsid w:val="00E55156"/>
    <w:rsid w:val="00E7150F"/>
    <w:rsid w:val="00E7412A"/>
    <w:rsid w:val="00E97A32"/>
    <w:rsid w:val="00EB3253"/>
    <w:rsid w:val="00EE1BE5"/>
    <w:rsid w:val="00EE65BB"/>
    <w:rsid w:val="00F362BD"/>
    <w:rsid w:val="00F41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61DD17A-88E8-41E2-BD40-677D70845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76C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E55156"/>
    <w:pPr>
      <w:widowControl w:val="0"/>
      <w:suppressAutoHyphens/>
      <w:spacing w:after="120" w:line="240" w:lineRule="auto"/>
    </w:pPr>
    <w:rPr>
      <w:rFonts w:ascii="Times New Roman" w:eastAsia="Times New Roman" w:hAnsi="Times New Roman"/>
      <w:kern w:val="1"/>
      <w:sz w:val="24"/>
      <w:szCs w:val="24"/>
      <w:lang w:val="x-none" w:eastAsia="x-none"/>
    </w:rPr>
  </w:style>
  <w:style w:type="character" w:customStyle="1" w:styleId="a4">
    <w:name w:val="Основной текст Знак"/>
    <w:link w:val="a3"/>
    <w:uiPriority w:val="99"/>
    <w:locked/>
    <w:rsid w:val="00E55156"/>
    <w:rPr>
      <w:rFonts w:ascii="Times New Roman" w:eastAsia="Times New Roman" w:hAnsi="Times New Roman" w:cs="Times New Roman"/>
      <w:kern w:val="1"/>
      <w:sz w:val="24"/>
      <w:szCs w:val="24"/>
    </w:rPr>
  </w:style>
  <w:style w:type="paragraph" w:styleId="a5">
    <w:name w:val="header"/>
    <w:basedOn w:val="a"/>
    <w:link w:val="a6"/>
    <w:uiPriority w:val="99"/>
    <w:rsid w:val="00056A28"/>
    <w:pPr>
      <w:tabs>
        <w:tab w:val="center" w:pos="4677"/>
        <w:tab w:val="right" w:pos="9355"/>
      </w:tabs>
      <w:spacing w:after="0" w:line="240" w:lineRule="auto"/>
    </w:pPr>
    <w:rPr>
      <w:sz w:val="20"/>
      <w:szCs w:val="20"/>
      <w:lang w:val="x-none" w:eastAsia="x-none"/>
    </w:rPr>
  </w:style>
  <w:style w:type="character" w:customStyle="1" w:styleId="a6">
    <w:name w:val="Верхний колонтитул Знак"/>
    <w:link w:val="a5"/>
    <w:uiPriority w:val="99"/>
    <w:locked/>
    <w:rsid w:val="00056A28"/>
    <w:rPr>
      <w:rFonts w:cs="Times New Roman"/>
    </w:rPr>
  </w:style>
  <w:style w:type="paragraph" w:styleId="a7">
    <w:name w:val="footer"/>
    <w:basedOn w:val="a"/>
    <w:link w:val="a8"/>
    <w:uiPriority w:val="99"/>
    <w:rsid w:val="00056A28"/>
    <w:pPr>
      <w:tabs>
        <w:tab w:val="center" w:pos="4677"/>
        <w:tab w:val="right" w:pos="9355"/>
      </w:tabs>
      <w:spacing w:after="0" w:line="240" w:lineRule="auto"/>
    </w:pPr>
    <w:rPr>
      <w:sz w:val="20"/>
      <w:szCs w:val="20"/>
      <w:lang w:val="x-none" w:eastAsia="x-none"/>
    </w:rPr>
  </w:style>
  <w:style w:type="character" w:customStyle="1" w:styleId="a8">
    <w:name w:val="Нижний колонтитул Знак"/>
    <w:link w:val="a7"/>
    <w:uiPriority w:val="99"/>
    <w:locked/>
    <w:rsid w:val="00056A28"/>
    <w:rPr>
      <w:rFonts w:cs="Times New Roman"/>
    </w:rPr>
  </w:style>
  <w:style w:type="paragraph" w:customStyle="1" w:styleId="ConsPlusNormal">
    <w:name w:val="ConsPlusNormal"/>
    <w:uiPriority w:val="99"/>
    <w:rsid w:val="004D6F6D"/>
    <w:pPr>
      <w:widowControl w:val="0"/>
      <w:autoSpaceDE w:val="0"/>
      <w:autoSpaceDN w:val="0"/>
      <w:adjustRightInd w:val="0"/>
    </w:pPr>
    <w:rPr>
      <w:rFonts w:ascii="Arial" w:eastAsia="Times New Roman" w:hAnsi="Arial" w:cs="Arial"/>
    </w:rPr>
  </w:style>
  <w:style w:type="character" w:customStyle="1" w:styleId="a9">
    <w:name w:val="Гипертекстовая ссылка"/>
    <w:uiPriority w:val="99"/>
    <w:rsid w:val="00966474"/>
    <w:rPr>
      <w:rFonts w:cs="Times New Roman"/>
      <w:color w:val="106BBE"/>
    </w:rPr>
  </w:style>
  <w:style w:type="character" w:styleId="aa">
    <w:name w:val="Hyperlink"/>
    <w:uiPriority w:val="99"/>
    <w:rsid w:val="007D6D7B"/>
    <w:rPr>
      <w:color w:val="0000FF"/>
      <w:u w:val="single"/>
    </w:rPr>
  </w:style>
  <w:style w:type="character" w:styleId="ab">
    <w:name w:val="line number"/>
    <w:basedOn w:val="a0"/>
    <w:rsid w:val="007D6D7B"/>
  </w:style>
  <w:style w:type="character" w:styleId="ac">
    <w:name w:val="page number"/>
    <w:basedOn w:val="a0"/>
    <w:rsid w:val="00D95D39"/>
  </w:style>
  <w:style w:type="character" w:customStyle="1" w:styleId="apple-converted-space">
    <w:name w:val="apple-converted-space"/>
    <w:basedOn w:val="a0"/>
    <w:rsid w:val="00C37ECE"/>
  </w:style>
  <w:style w:type="paragraph" w:styleId="ad">
    <w:name w:val="Balloon Text"/>
    <w:basedOn w:val="a"/>
    <w:link w:val="ae"/>
    <w:uiPriority w:val="99"/>
    <w:semiHidden/>
    <w:unhideWhenUsed/>
    <w:rsid w:val="004C2AB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C2AB4"/>
    <w:rPr>
      <w:rFonts w:ascii="Tahoma" w:hAnsi="Tahoma" w:cs="Tahoma"/>
      <w:sz w:val="16"/>
      <w:szCs w:val="16"/>
      <w:lang w:eastAsia="en-US"/>
    </w:rPr>
  </w:style>
  <w:style w:type="paragraph" w:styleId="af">
    <w:name w:val="Normal (Web)"/>
    <w:basedOn w:val="a"/>
    <w:uiPriority w:val="99"/>
    <w:semiHidden/>
    <w:unhideWhenUsed/>
    <w:rsid w:val="004759E7"/>
    <w:pPr>
      <w:spacing w:before="100" w:beforeAutospacing="1" w:after="100" w:afterAutospacing="1" w:line="240" w:lineRule="auto"/>
    </w:pPr>
    <w:rPr>
      <w:rFonts w:ascii="Times New Roman" w:eastAsiaTheme="minorEastAsia"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632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1249</Words>
  <Characters>7120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
  <LinksUpToDate>false</LinksUpToDate>
  <CharactersWithSpaces>8353</CharactersWithSpaces>
  <SharedDoc>false</SharedDoc>
  <HLinks>
    <vt:vector size="12" baseType="variant">
      <vt:variant>
        <vt:i4>4194308</vt:i4>
      </vt:variant>
      <vt:variant>
        <vt:i4>6</vt:i4>
      </vt:variant>
      <vt:variant>
        <vt:i4>0</vt:i4>
      </vt:variant>
      <vt:variant>
        <vt:i4>5</vt:i4>
      </vt:variant>
      <vt:variant>
        <vt:lpwstr>garantf1://71335368.4112/</vt:lpwstr>
      </vt:variant>
      <vt:variant>
        <vt:lpwstr/>
      </vt:variant>
      <vt:variant>
        <vt:i4>2883602</vt:i4>
      </vt:variant>
      <vt:variant>
        <vt:i4>3</vt:i4>
      </vt:variant>
      <vt:variant>
        <vt:i4>0</vt:i4>
      </vt:variant>
      <vt:variant>
        <vt:i4>5</vt:i4>
      </vt:variant>
      <vt:variant>
        <vt:lpwstr/>
      </vt:variant>
      <vt:variant>
        <vt:lpwstr>sub_3402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Александра</dc:creator>
  <cp:lastModifiedBy>Татьяна Александровна Федотенкова</cp:lastModifiedBy>
  <cp:revision>2</cp:revision>
  <cp:lastPrinted>2019-02-15T11:46:00Z</cp:lastPrinted>
  <dcterms:created xsi:type="dcterms:W3CDTF">2019-02-15T11:50:00Z</dcterms:created>
  <dcterms:modified xsi:type="dcterms:W3CDTF">2019-02-15T11:50:00Z</dcterms:modified>
</cp:coreProperties>
</file>