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647" w:rsidRPr="00056A28" w:rsidRDefault="00CD5647" w:rsidP="00056CC2">
      <w:pPr>
        <w:spacing w:before="120" w:after="120" w:line="264" w:lineRule="auto"/>
        <w:jc w:val="center"/>
        <w:outlineLvl w:val="1"/>
        <w:rPr>
          <w:rFonts w:ascii="Times New Roman" w:hAnsi="Times New Roman"/>
          <w:b/>
          <w:sz w:val="24"/>
          <w:szCs w:val="24"/>
        </w:rPr>
      </w:pPr>
      <w:bookmarkStart w:id="0" w:name="_GoBack"/>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7"/>
        <w:gridCol w:w="3969"/>
        <w:gridCol w:w="6166"/>
      </w:tblGrid>
      <w:tr w:rsidR="00CD5647" w:rsidRPr="006F581E" w:rsidTr="00AB18D2">
        <w:trPr>
          <w:jc w:val="center"/>
        </w:trPr>
        <w:tc>
          <w:tcPr>
            <w:tcW w:w="357" w:type="dxa"/>
            <w:tcMar>
              <w:top w:w="15" w:type="dxa"/>
              <w:left w:w="15" w:type="dxa"/>
              <w:bottom w:w="15" w:type="dxa"/>
              <w:right w:w="15" w:type="dxa"/>
            </w:tcMar>
          </w:tcPr>
          <w:bookmarkEnd w:id="0"/>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AB18D2">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w:t>
            </w:r>
            <w:r w:rsidR="00197168" w:rsidRPr="006F581E">
              <w:rPr>
                <w:rFonts w:ascii="Times New Roman" w:hAnsi="Times New Roman"/>
                <w:b/>
                <w:sz w:val="20"/>
                <w:szCs w:val="20"/>
                <w:lang w:eastAsia="ru-RU"/>
              </w:rPr>
              <w:t xml:space="preserve"> </w:t>
            </w:r>
            <w:r w:rsidRPr="006F581E">
              <w:rPr>
                <w:rFonts w:ascii="Times New Roman" w:hAnsi="Times New Roman"/>
                <w:b/>
                <w:sz w:val="20"/>
                <w:szCs w:val="20"/>
                <w:lang w:eastAsia="ru-RU"/>
              </w:rPr>
              <w:t>согласно ч</w:t>
            </w:r>
            <w:r w:rsidR="00AB18D2">
              <w:rPr>
                <w:rFonts w:ascii="Times New Roman" w:hAnsi="Times New Roman"/>
                <w:b/>
                <w:sz w:val="20"/>
                <w:szCs w:val="20"/>
                <w:lang w:eastAsia="ru-RU"/>
              </w:rPr>
              <w:t>асти</w:t>
            </w:r>
            <w:r w:rsidRPr="006F581E">
              <w:rPr>
                <w:rFonts w:ascii="Times New Roman" w:hAnsi="Times New Roman"/>
                <w:b/>
                <w:sz w:val="20"/>
                <w:szCs w:val="20"/>
                <w:lang w:eastAsia="ru-RU"/>
              </w:rPr>
              <w:t xml:space="preserve"> 2 ст</w:t>
            </w:r>
            <w:r w:rsidR="00AB18D2">
              <w:rPr>
                <w:rFonts w:ascii="Times New Roman" w:hAnsi="Times New Roman"/>
                <w:b/>
                <w:sz w:val="20"/>
                <w:szCs w:val="20"/>
                <w:lang w:eastAsia="ru-RU"/>
              </w:rPr>
              <w:t>атьи</w:t>
            </w:r>
            <w:r w:rsidRPr="006F581E">
              <w:rPr>
                <w:rFonts w:ascii="Times New Roman" w:hAnsi="Times New Roman"/>
                <w:b/>
                <w:sz w:val="20"/>
                <w:szCs w:val="20"/>
                <w:lang w:eastAsia="ru-RU"/>
              </w:rPr>
              <w:t xml:space="preserve"> 5 Федерального закона</w:t>
            </w:r>
            <w:r w:rsidR="00AB18D2">
              <w:rPr>
                <w:rFonts w:ascii="Times New Roman" w:hAnsi="Times New Roman"/>
                <w:b/>
                <w:sz w:val="20"/>
                <w:szCs w:val="20"/>
                <w:lang w:eastAsia="ru-RU"/>
              </w:rPr>
              <w:t xml:space="preserve"> </w:t>
            </w:r>
            <w:r w:rsidRPr="006F581E">
              <w:rPr>
                <w:rFonts w:ascii="Times New Roman" w:hAnsi="Times New Roman"/>
                <w:b/>
                <w:sz w:val="20"/>
                <w:szCs w:val="20"/>
                <w:lang w:eastAsia="ru-RU"/>
              </w:rPr>
              <w:t>№</w:t>
            </w:r>
            <w:r w:rsidR="00AB18D2">
              <w:rPr>
                <w:rFonts w:ascii="Times New Roman" w:hAnsi="Times New Roman"/>
                <w:b/>
                <w:sz w:val="20"/>
                <w:szCs w:val="20"/>
                <w:lang w:eastAsia="ru-RU"/>
              </w:rPr>
              <w:t> </w:t>
            </w:r>
            <w:r w:rsidRPr="006F581E">
              <w:rPr>
                <w:rFonts w:ascii="Times New Roman" w:hAnsi="Times New Roman"/>
                <w:b/>
                <w:sz w:val="20"/>
                <w:szCs w:val="20"/>
                <w:lang w:eastAsia="ru-RU"/>
              </w:rPr>
              <w:t>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CD5647" w:rsidRPr="006F581E" w:rsidTr="00AB18D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AB18D2">
            <w:pPr>
              <w:spacing w:after="0" w:line="240" w:lineRule="auto"/>
              <w:jc w:val="both"/>
              <w:rPr>
                <w:rFonts w:ascii="Times New Roman" w:hAnsi="Times New Roman"/>
                <w:sz w:val="12"/>
                <w:szCs w:val="12"/>
                <w:lang w:eastAsia="ru-RU"/>
              </w:rPr>
            </w:pP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7.</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lastRenderedPageBreak/>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CD5647" w:rsidRPr="006F581E" w:rsidTr="00AB18D2">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r w:rsidR="00AB18D2" w:rsidRPr="006F581E">
              <w:rPr>
                <w:rFonts w:ascii="Times New Roman" w:hAnsi="Times New Roman"/>
                <w:sz w:val="14"/>
                <w:szCs w:val="14"/>
                <w:lang w:eastAsia="ru-RU"/>
              </w:rPr>
              <w:t xml:space="preserve"> </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r w:rsidR="00AB18D2" w:rsidRPr="00056CC2">
              <w:rPr>
                <w:rFonts w:ascii="Times New Roman" w:hAnsi="Times New Roman"/>
                <w:sz w:val="12"/>
                <w:szCs w:val="12"/>
                <w:lang w:eastAsia="ru-RU"/>
              </w:rPr>
              <w:t xml:space="preserve"> </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single" w:sz="4" w:space="0" w:color="auto"/>
            </w:tcBorders>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EB3253" w:rsidRPr="00A469A5" w:rsidRDefault="00A469A5" w:rsidP="00A469A5">
      <w:pPr>
        <w:spacing w:after="0" w:line="264" w:lineRule="auto"/>
        <w:ind w:firstLine="709"/>
        <w:jc w:val="both"/>
        <w:rPr>
          <w:rFonts w:ascii="Times New Roman" w:hAnsi="Times New Roman"/>
          <w:sz w:val="25"/>
          <w:szCs w:val="25"/>
        </w:rPr>
      </w:pPr>
      <w:r w:rsidRPr="00A469A5">
        <w:rPr>
          <w:rFonts w:ascii="Times New Roman" w:hAnsi="Times New Roman"/>
          <w:sz w:val="25"/>
          <w:szCs w:val="25"/>
        </w:rPr>
        <w:t>Получить дополнительную информацию</w:t>
      </w:r>
      <w:r>
        <w:rPr>
          <w:rFonts w:ascii="Times New Roman" w:hAnsi="Times New Roman"/>
          <w:sz w:val="25"/>
          <w:szCs w:val="25"/>
        </w:rPr>
        <w:t xml:space="preserve"> о требованиях к </w:t>
      </w:r>
      <w:r w:rsidRPr="00A469A5">
        <w:rPr>
          <w:rFonts w:ascii="Times New Roman" w:hAnsi="Times New Roman"/>
          <w:sz w:val="25"/>
          <w:szCs w:val="25"/>
        </w:rPr>
        <w:t>публичн</w:t>
      </w:r>
      <w:r>
        <w:rPr>
          <w:rFonts w:ascii="Times New Roman" w:hAnsi="Times New Roman"/>
          <w:sz w:val="25"/>
          <w:szCs w:val="25"/>
        </w:rPr>
        <w:t>ым</w:t>
      </w:r>
      <w:r w:rsidRPr="00A469A5">
        <w:rPr>
          <w:rFonts w:ascii="Times New Roman" w:hAnsi="Times New Roman"/>
          <w:sz w:val="25"/>
          <w:szCs w:val="25"/>
        </w:rPr>
        <w:t xml:space="preserve"> Wi-Fi сет</w:t>
      </w:r>
      <w:r>
        <w:rPr>
          <w:rFonts w:ascii="Times New Roman" w:hAnsi="Times New Roman"/>
          <w:sz w:val="25"/>
          <w:szCs w:val="25"/>
        </w:rPr>
        <w:t>ям можно в Управлении Роскомнадзора по Уральскому федеральному округу:</w:t>
      </w:r>
      <w:r w:rsidRPr="00A469A5">
        <w:rPr>
          <w:rFonts w:ascii="Times New Roman" w:hAnsi="Times New Roman"/>
          <w:sz w:val="25"/>
          <w:szCs w:val="25"/>
        </w:rPr>
        <w:t xml:space="preserve"> 620000, Екатеринбург,</w:t>
      </w:r>
      <w:r>
        <w:rPr>
          <w:rFonts w:ascii="Times New Roman" w:hAnsi="Times New Roman"/>
          <w:sz w:val="25"/>
          <w:szCs w:val="25"/>
        </w:rPr>
        <w:t xml:space="preserve"> </w:t>
      </w:r>
      <w:r w:rsidRPr="00A469A5">
        <w:rPr>
          <w:rFonts w:ascii="Times New Roman" w:hAnsi="Times New Roman"/>
          <w:sz w:val="25"/>
          <w:szCs w:val="25"/>
        </w:rPr>
        <w:t>пр</w:t>
      </w:r>
      <w:r>
        <w:rPr>
          <w:rFonts w:ascii="Times New Roman" w:hAnsi="Times New Roman"/>
          <w:sz w:val="25"/>
          <w:szCs w:val="25"/>
        </w:rPr>
        <w:t>оспект</w:t>
      </w:r>
      <w:r w:rsidRPr="00A469A5">
        <w:rPr>
          <w:rFonts w:ascii="Times New Roman" w:hAnsi="Times New Roman"/>
          <w:sz w:val="25"/>
          <w:szCs w:val="25"/>
        </w:rPr>
        <w:t xml:space="preserve"> Ленина, д.39, а/я 337</w:t>
      </w:r>
      <w:r>
        <w:rPr>
          <w:rFonts w:ascii="Times New Roman" w:hAnsi="Times New Roman"/>
          <w:sz w:val="25"/>
          <w:szCs w:val="25"/>
        </w:rPr>
        <w:t xml:space="preserve">; </w:t>
      </w:r>
      <w:r>
        <w:rPr>
          <w:rFonts w:ascii="Times New Roman" w:hAnsi="Times New Roman"/>
          <w:sz w:val="25"/>
          <w:szCs w:val="25"/>
          <w:lang w:val="en-US"/>
        </w:rPr>
        <w:t>e</w:t>
      </w:r>
      <w:r w:rsidRPr="00A469A5">
        <w:rPr>
          <w:rFonts w:ascii="Times New Roman" w:hAnsi="Times New Roman"/>
          <w:sz w:val="25"/>
          <w:szCs w:val="25"/>
        </w:rPr>
        <w:t>-mail: rsockanc66@rkn.gov.ru</w:t>
      </w:r>
      <w:r>
        <w:rPr>
          <w:rFonts w:ascii="Times New Roman" w:hAnsi="Times New Roman"/>
          <w:sz w:val="25"/>
          <w:szCs w:val="25"/>
        </w:rPr>
        <w:t xml:space="preserve">; (343) </w:t>
      </w:r>
      <w:r w:rsidRPr="00A469A5">
        <w:rPr>
          <w:rFonts w:ascii="Times New Roman" w:hAnsi="Times New Roman"/>
          <w:sz w:val="25"/>
          <w:szCs w:val="25"/>
        </w:rPr>
        <w:t>227-24-46</w:t>
      </w:r>
      <w:r>
        <w:rPr>
          <w:rFonts w:ascii="Times New Roman" w:hAnsi="Times New Roman"/>
          <w:sz w:val="25"/>
          <w:szCs w:val="25"/>
        </w:rPr>
        <w:t xml:space="preserve">, (343) </w:t>
      </w:r>
      <w:r w:rsidRPr="00A469A5">
        <w:rPr>
          <w:rFonts w:ascii="Times New Roman" w:hAnsi="Times New Roman"/>
          <w:sz w:val="25"/>
          <w:szCs w:val="25"/>
        </w:rPr>
        <w:t>227-24-53</w:t>
      </w:r>
      <w:r>
        <w:rPr>
          <w:rFonts w:ascii="Times New Roman" w:hAnsi="Times New Roman"/>
          <w:sz w:val="25"/>
          <w:szCs w:val="25"/>
        </w:rPr>
        <w:t>.</w:t>
      </w:r>
    </w:p>
    <w:sectPr w:rsidR="00EB3253" w:rsidRPr="00A469A5" w:rsidSect="00D85C6E">
      <w:footerReference w:type="even" r:id="rId7"/>
      <w:footerReference w:type="default" r:id="rId8"/>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91" w:rsidRDefault="00201A91" w:rsidP="00056A28">
      <w:pPr>
        <w:spacing w:after="0" w:line="240" w:lineRule="auto"/>
      </w:pPr>
      <w:r>
        <w:separator/>
      </w:r>
    </w:p>
  </w:endnote>
  <w:endnote w:type="continuationSeparator" w:id="0">
    <w:p w:rsidR="00201A91" w:rsidRDefault="00201A91" w:rsidP="0005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39" w:rsidRDefault="00B57E7A" w:rsidP="008747F4">
    <w:pPr>
      <w:pStyle w:val="a7"/>
      <w:framePr w:wrap="around" w:vAnchor="text" w:hAnchor="margin" w:xAlign="right" w:y="1"/>
      <w:rPr>
        <w:rStyle w:val="ac"/>
      </w:rPr>
    </w:pPr>
    <w:r>
      <w:rPr>
        <w:rStyle w:val="ac"/>
      </w:rPr>
      <w:fldChar w:fldCharType="begin"/>
    </w:r>
    <w:r w:rsidR="00D95D39">
      <w:rPr>
        <w:rStyle w:val="ac"/>
      </w:rPr>
      <w:instrText xml:space="preserve">PAGE  </w:instrText>
    </w:r>
    <w:r>
      <w:rPr>
        <w:rStyle w:val="ac"/>
      </w:rPr>
      <w:fldChar w:fldCharType="end"/>
    </w:r>
  </w:p>
  <w:p w:rsidR="00D95D39" w:rsidRDefault="00D95D39" w:rsidP="00D95D3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39" w:rsidRDefault="00B57E7A" w:rsidP="008747F4">
    <w:pPr>
      <w:pStyle w:val="a7"/>
      <w:framePr w:wrap="around" w:vAnchor="text" w:hAnchor="margin" w:xAlign="right" w:y="1"/>
      <w:rPr>
        <w:rStyle w:val="ac"/>
      </w:rPr>
    </w:pPr>
    <w:r>
      <w:rPr>
        <w:rStyle w:val="ac"/>
      </w:rPr>
      <w:fldChar w:fldCharType="begin"/>
    </w:r>
    <w:r w:rsidR="00D95D39">
      <w:rPr>
        <w:rStyle w:val="ac"/>
      </w:rPr>
      <w:instrText xml:space="preserve">PAGE  </w:instrText>
    </w:r>
    <w:r>
      <w:rPr>
        <w:rStyle w:val="ac"/>
      </w:rPr>
      <w:fldChar w:fldCharType="separate"/>
    </w:r>
    <w:r w:rsidR="00834765">
      <w:rPr>
        <w:rStyle w:val="ac"/>
        <w:noProof/>
      </w:rPr>
      <w:t>2</w:t>
    </w:r>
    <w:r>
      <w:rPr>
        <w:rStyle w:val="ac"/>
      </w:rPr>
      <w:fldChar w:fldCharType="end"/>
    </w:r>
  </w:p>
  <w:p w:rsidR="00CD5647" w:rsidRPr="002F2D6A" w:rsidRDefault="00CD5647" w:rsidP="00D95D39">
    <w:pPr>
      <w:pStyle w:val="a7"/>
      <w:ind w:right="360"/>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91" w:rsidRDefault="00201A91" w:rsidP="00056A28">
      <w:pPr>
        <w:spacing w:after="0" w:line="240" w:lineRule="auto"/>
      </w:pPr>
      <w:r>
        <w:separator/>
      </w:r>
    </w:p>
  </w:footnote>
  <w:footnote w:type="continuationSeparator" w:id="0">
    <w:p w:rsidR="00201A91" w:rsidRDefault="00201A91" w:rsidP="0005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68A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C6A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2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BAA9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C3"/>
    <w:rsid w:val="00003005"/>
    <w:rsid w:val="00056A28"/>
    <w:rsid w:val="00056CC2"/>
    <w:rsid w:val="00095A93"/>
    <w:rsid w:val="000A50AE"/>
    <w:rsid w:val="000B684B"/>
    <w:rsid w:val="000C04E6"/>
    <w:rsid w:val="000E431A"/>
    <w:rsid w:val="000F6663"/>
    <w:rsid w:val="001157C6"/>
    <w:rsid w:val="00132FF8"/>
    <w:rsid w:val="00141943"/>
    <w:rsid w:val="00147265"/>
    <w:rsid w:val="0015308F"/>
    <w:rsid w:val="00155E93"/>
    <w:rsid w:val="00173407"/>
    <w:rsid w:val="001736C0"/>
    <w:rsid w:val="00183084"/>
    <w:rsid w:val="00197168"/>
    <w:rsid w:val="001C565D"/>
    <w:rsid w:val="001D23A7"/>
    <w:rsid w:val="001F2B91"/>
    <w:rsid w:val="00201A91"/>
    <w:rsid w:val="00216241"/>
    <w:rsid w:val="002245AE"/>
    <w:rsid w:val="00230BEB"/>
    <w:rsid w:val="002346EB"/>
    <w:rsid w:val="002D6BDB"/>
    <w:rsid w:val="002E3A75"/>
    <w:rsid w:val="002F2691"/>
    <w:rsid w:val="002F2D6A"/>
    <w:rsid w:val="002F4F98"/>
    <w:rsid w:val="002F76C3"/>
    <w:rsid w:val="002F7930"/>
    <w:rsid w:val="00306169"/>
    <w:rsid w:val="00316828"/>
    <w:rsid w:val="00336755"/>
    <w:rsid w:val="003641AB"/>
    <w:rsid w:val="00393FE5"/>
    <w:rsid w:val="00396661"/>
    <w:rsid w:val="003A4E51"/>
    <w:rsid w:val="003C70F4"/>
    <w:rsid w:val="003D10BD"/>
    <w:rsid w:val="003D121B"/>
    <w:rsid w:val="003D1C3A"/>
    <w:rsid w:val="003E058C"/>
    <w:rsid w:val="003E53CA"/>
    <w:rsid w:val="0041081F"/>
    <w:rsid w:val="00436F30"/>
    <w:rsid w:val="00463035"/>
    <w:rsid w:val="004759E7"/>
    <w:rsid w:val="00476E8E"/>
    <w:rsid w:val="00486C06"/>
    <w:rsid w:val="00491C14"/>
    <w:rsid w:val="00495515"/>
    <w:rsid w:val="004C2AB4"/>
    <w:rsid w:val="004D6F6D"/>
    <w:rsid w:val="0050266B"/>
    <w:rsid w:val="00551AB7"/>
    <w:rsid w:val="0055693E"/>
    <w:rsid w:val="005D393D"/>
    <w:rsid w:val="00606724"/>
    <w:rsid w:val="006C21F1"/>
    <w:rsid w:val="006F581E"/>
    <w:rsid w:val="00770466"/>
    <w:rsid w:val="0077441A"/>
    <w:rsid w:val="007A3970"/>
    <w:rsid w:val="007B7343"/>
    <w:rsid w:val="007D6D7B"/>
    <w:rsid w:val="007E6FF9"/>
    <w:rsid w:val="00806FC3"/>
    <w:rsid w:val="00817474"/>
    <w:rsid w:val="00825095"/>
    <w:rsid w:val="0083119F"/>
    <w:rsid w:val="00834765"/>
    <w:rsid w:val="0085419A"/>
    <w:rsid w:val="00864360"/>
    <w:rsid w:val="008747F4"/>
    <w:rsid w:val="00886027"/>
    <w:rsid w:val="00887818"/>
    <w:rsid w:val="008A1EA0"/>
    <w:rsid w:val="008A5F97"/>
    <w:rsid w:val="008F45F9"/>
    <w:rsid w:val="0092135E"/>
    <w:rsid w:val="00966474"/>
    <w:rsid w:val="00975EA9"/>
    <w:rsid w:val="0098575D"/>
    <w:rsid w:val="009D3095"/>
    <w:rsid w:val="009E061F"/>
    <w:rsid w:val="009E3086"/>
    <w:rsid w:val="009F6BC0"/>
    <w:rsid w:val="00A26C05"/>
    <w:rsid w:val="00A469A5"/>
    <w:rsid w:val="00A46A18"/>
    <w:rsid w:val="00A544AD"/>
    <w:rsid w:val="00A739B7"/>
    <w:rsid w:val="00A81F4F"/>
    <w:rsid w:val="00A92AF2"/>
    <w:rsid w:val="00A93CDC"/>
    <w:rsid w:val="00AB18D2"/>
    <w:rsid w:val="00AB71B6"/>
    <w:rsid w:val="00AE3873"/>
    <w:rsid w:val="00B31EDD"/>
    <w:rsid w:val="00B50887"/>
    <w:rsid w:val="00B55795"/>
    <w:rsid w:val="00B57E7A"/>
    <w:rsid w:val="00B73CBA"/>
    <w:rsid w:val="00B965DE"/>
    <w:rsid w:val="00BA5D74"/>
    <w:rsid w:val="00BB4AA3"/>
    <w:rsid w:val="00BC5BAF"/>
    <w:rsid w:val="00BC5F8F"/>
    <w:rsid w:val="00BD48D3"/>
    <w:rsid w:val="00C37ECE"/>
    <w:rsid w:val="00C4067D"/>
    <w:rsid w:val="00CD5647"/>
    <w:rsid w:val="00CF0FD2"/>
    <w:rsid w:val="00CF5D30"/>
    <w:rsid w:val="00D40DC3"/>
    <w:rsid w:val="00D5508D"/>
    <w:rsid w:val="00D85C6E"/>
    <w:rsid w:val="00D95D39"/>
    <w:rsid w:val="00DB6B7C"/>
    <w:rsid w:val="00DC07AE"/>
    <w:rsid w:val="00DC72F7"/>
    <w:rsid w:val="00DE078E"/>
    <w:rsid w:val="00E34207"/>
    <w:rsid w:val="00E43C41"/>
    <w:rsid w:val="00E526EE"/>
    <w:rsid w:val="00E55156"/>
    <w:rsid w:val="00E7150F"/>
    <w:rsid w:val="00E7412A"/>
    <w:rsid w:val="00E97A32"/>
    <w:rsid w:val="00EB3253"/>
    <w:rsid w:val="00EE1BE5"/>
    <w:rsid w:val="00EE65BB"/>
    <w:rsid w:val="00F362BD"/>
    <w:rsid w:val="00F4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DD17A-88E8-41E2-BD40-677D7084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 w:type="paragraph" w:styleId="af">
    <w:name w:val="Normal (Web)"/>
    <w:basedOn w:val="a"/>
    <w:uiPriority w:val="99"/>
    <w:semiHidden/>
    <w:unhideWhenUsed/>
    <w:rsid w:val="004759E7"/>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8353</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Александра</dc:creator>
  <cp:lastModifiedBy>Татьяна Александровна Федотенкова</cp:lastModifiedBy>
  <cp:revision>2</cp:revision>
  <cp:lastPrinted>2019-02-15T11:46:00Z</cp:lastPrinted>
  <dcterms:created xsi:type="dcterms:W3CDTF">2019-02-15T11:50:00Z</dcterms:created>
  <dcterms:modified xsi:type="dcterms:W3CDTF">2019-02-15T11:50:00Z</dcterms:modified>
</cp:coreProperties>
</file>